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05E" w:rsidRDefault="000729A7" w:rsidP="0050505E">
      <w:pPr>
        <w:pStyle w:val="1"/>
        <w:ind w:left="284"/>
        <w:jc w:val="center"/>
        <w:rPr>
          <w:bCs/>
          <w:i w:val="0"/>
          <w:color w:val="000000"/>
          <w:spacing w:val="3"/>
          <w:sz w:val="22"/>
          <w:szCs w:val="22"/>
        </w:rPr>
      </w:pPr>
      <w:r>
        <w:rPr>
          <w:bCs/>
          <w:i w:val="0"/>
          <w:color w:val="000000"/>
          <w:spacing w:val="3"/>
          <w:sz w:val="22"/>
          <w:szCs w:val="22"/>
        </w:rPr>
        <w:t>ДОГОВОР №  39</w:t>
      </w:r>
      <w:r w:rsidR="0050505E">
        <w:rPr>
          <w:bCs/>
          <w:i w:val="0"/>
          <w:color w:val="000000"/>
          <w:spacing w:val="3"/>
          <w:sz w:val="22"/>
          <w:szCs w:val="22"/>
        </w:rPr>
        <w:t xml:space="preserve">-24-ЕП </w:t>
      </w:r>
    </w:p>
    <w:p w:rsidR="0050505E" w:rsidRDefault="0050505E" w:rsidP="0050505E"/>
    <w:p w:rsidR="0050505E" w:rsidRDefault="0050505E" w:rsidP="0050505E">
      <w:pPr>
        <w:rPr>
          <w:sz w:val="22"/>
          <w:szCs w:val="22"/>
        </w:rPr>
      </w:pPr>
      <w:r>
        <w:rPr>
          <w:sz w:val="22"/>
          <w:szCs w:val="22"/>
        </w:rPr>
        <w:t xml:space="preserve">г. Выборг              </w:t>
      </w:r>
      <w:r w:rsidR="00FD7F0A">
        <w:rPr>
          <w:sz w:val="22"/>
          <w:szCs w:val="22"/>
        </w:rPr>
        <w:t xml:space="preserve"> </w:t>
      </w:r>
      <w:r>
        <w:rPr>
          <w:sz w:val="22"/>
          <w:szCs w:val="22"/>
        </w:rPr>
        <w:t xml:space="preserve">                                                                                           </w:t>
      </w:r>
      <w:r w:rsidR="0015435E">
        <w:rPr>
          <w:sz w:val="22"/>
          <w:szCs w:val="22"/>
        </w:rPr>
        <w:t xml:space="preserve"> </w:t>
      </w:r>
      <w:r w:rsidR="00AA4D7F">
        <w:rPr>
          <w:sz w:val="22"/>
          <w:szCs w:val="22"/>
        </w:rPr>
        <w:t xml:space="preserve">        «27</w:t>
      </w:r>
      <w:r>
        <w:rPr>
          <w:sz w:val="22"/>
          <w:szCs w:val="22"/>
        </w:rPr>
        <w:t xml:space="preserve">» </w:t>
      </w:r>
      <w:r w:rsidR="000729A7">
        <w:rPr>
          <w:sz w:val="22"/>
          <w:szCs w:val="22"/>
        </w:rPr>
        <w:t>марта</w:t>
      </w:r>
      <w:r>
        <w:rPr>
          <w:sz w:val="22"/>
          <w:szCs w:val="22"/>
        </w:rPr>
        <w:t xml:space="preserve">  2024 г.</w:t>
      </w:r>
    </w:p>
    <w:p w:rsidR="0050505E" w:rsidRDefault="0050505E" w:rsidP="0050505E">
      <w:pPr>
        <w:shd w:val="clear" w:color="auto" w:fill="FFFFFF"/>
        <w:tabs>
          <w:tab w:val="left" w:pos="6237"/>
        </w:tabs>
        <w:spacing w:before="259"/>
        <w:jc w:val="both"/>
        <w:rPr>
          <w:sz w:val="22"/>
          <w:szCs w:val="22"/>
        </w:rPr>
      </w:pPr>
      <w:r w:rsidRPr="0015435E">
        <w:rPr>
          <w:b/>
          <w:sz w:val="22"/>
          <w:szCs w:val="22"/>
        </w:rPr>
        <w:t xml:space="preserve">  </w:t>
      </w:r>
      <w:r w:rsidR="00315F15">
        <w:rPr>
          <w:b/>
          <w:sz w:val="22"/>
          <w:szCs w:val="22"/>
        </w:rPr>
        <w:t xml:space="preserve"> </w:t>
      </w:r>
      <w:r w:rsidRPr="0015435E">
        <w:rPr>
          <w:b/>
          <w:sz w:val="22"/>
          <w:szCs w:val="22"/>
        </w:rPr>
        <w:t xml:space="preserve">   </w:t>
      </w:r>
      <w:proofErr w:type="gramStart"/>
      <w:r w:rsidRPr="0015435E">
        <w:rPr>
          <w:b/>
          <w:sz w:val="22"/>
          <w:szCs w:val="22"/>
        </w:rPr>
        <w:t>А</w:t>
      </w:r>
      <w:r w:rsidR="0015435E" w:rsidRPr="0015435E">
        <w:rPr>
          <w:b/>
          <w:sz w:val="22"/>
          <w:szCs w:val="22"/>
        </w:rPr>
        <w:t>О</w:t>
      </w:r>
      <w:r w:rsidRPr="0015435E">
        <w:rPr>
          <w:b/>
          <w:sz w:val="22"/>
          <w:szCs w:val="22"/>
        </w:rPr>
        <w:t xml:space="preserve"> «</w:t>
      </w:r>
      <w:proofErr w:type="spellStart"/>
      <w:r w:rsidRPr="0015435E">
        <w:rPr>
          <w:b/>
          <w:sz w:val="22"/>
          <w:szCs w:val="22"/>
        </w:rPr>
        <w:t>Выборгтеплоэнерго</w:t>
      </w:r>
      <w:proofErr w:type="spellEnd"/>
      <w:r w:rsidRPr="0015435E">
        <w:rPr>
          <w:b/>
          <w:sz w:val="22"/>
          <w:szCs w:val="22"/>
        </w:rPr>
        <w:t>»,</w:t>
      </w:r>
      <w:r>
        <w:rPr>
          <w:sz w:val="22"/>
          <w:szCs w:val="22"/>
        </w:rPr>
        <w:t xml:space="preserve"> в лице генерального директора Кривоноса А.В., действующего на основании Устава, именуемое в дальнейшем «З</w:t>
      </w:r>
      <w:r>
        <w:rPr>
          <w:b/>
          <w:sz w:val="22"/>
          <w:szCs w:val="22"/>
        </w:rPr>
        <w:t xml:space="preserve">аказчик», </w:t>
      </w:r>
      <w:r>
        <w:rPr>
          <w:sz w:val="22"/>
          <w:szCs w:val="22"/>
        </w:rPr>
        <w:t>с одной стороны, и О</w:t>
      </w:r>
      <w:r w:rsidR="0015435E">
        <w:rPr>
          <w:sz w:val="22"/>
          <w:szCs w:val="22"/>
        </w:rPr>
        <w:t>ОО</w:t>
      </w:r>
      <w:r>
        <w:rPr>
          <w:sz w:val="22"/>
          <w:szCs w:val="22"/>
        </w:rPr>
        <w:t xml:space="preserve"> </w:t>
      </w:r>
      <w:r w:rsidRPr="0015435E">
        <w:rPr>
          <w:b/>
          <w:sz w:val="22"/>
          <w:szCs w:val="22"/>
        </w:rPr>
        <w:t>«</w:t>
      </w:r>
      <w:r w:rsidR="0015435E" w:rsidRPr="0015435E">
        <w:rPr>
          <w:b/>
          <w:sz w:val="22"/>
          <w:szCs w:val="22"/>
        </w:rPr>
        <w:t>СТРОИТЕЛЬНАЯ КОМПАНИЯ ФОРМАН</w:t>
      </w:r>
      <w:r>
        <w:rPr>
          <w:sz w:val="22"/>
          <w:szCs w:val="22"/>
        </w:rPr>
        <w:t>» (ООО «</w:t>
      </w:r>
      <w:r w:rsidR="0015435E">
        <w:rPr>
          <w:sz w:val="22"/>
          <w:szCs w:val="22"/>
        </w:rPr>
        <w:t>СК ФОРМАН</w:t>
      </w:r>
      <w:r>
        <w:rPr>
          <w:sz w:val="22"/>
          <w:szCs w:val="22"/>
        </w:rPr>
        <w:t xml:space="preserve">») в лице генерального директора </w:t>
      </w:r>
      <w:r w:rsidR="0015435E">
        <w:rPr>
          <w:sz w:val="22"/>
          <w:szCs w:val="22"/>
        </w:rPr>
        <w:t>Веремеенко С</w:t>
      </w:r>
      <w:r>
        <w:rPr>
          <w:sz w:val="22"/>
          <w:szCs w:val="22"/>
        </w:rPr>
        <w:t>.</w:t>
      </w:r>
      <w:r w:rsidR="0015435E">
        <w:rPr>
          <w:sz w:val="22"/>
          <w:szCs w:val="22"/>
        </w:rPr>
        <w:t>С</w:t>
      </w:r>
      <w:r>
        <w:rPr>
          <w:sz w:val="22"/>
          <w:szCs w:val="22"/>
        </w:rPr>
        <w:t xml:space="preserve">., действующего на основании Устава, именуемое в дельнейшем </w:t>
      </w:r>
      <w:r>
        <w:rPr>
          <w:b/>
          <w:sz w:val="22"/>
          <w:szCs w:val="22"/>
        </w:rPr>
        <w:t>«Подрядчик»,</w:t>
      </w:r>
      <w:r>
        <w:rPr>
          <w:sz w:val="22"/>
          <w:szCs w:val="22"/>
        </w:rPr>
        <w:t xml:space="preserve"> с другой стороны, заключили настоящий договор о нижеследующем:</w:t>
      </w:r>
      <w:proofErr w:type="gramEnd"/>
    </w:p>
    <w:p w:rsidR="0050505E" w:rsidRDefault="0050505E" w:rsidP="0050505E">
      <w:pPr>
        <w:shd w:val="clear" w:color="auto" w:fill="FFFFFF"/>
        <w:jc w:val="center"/>
        <w:rPr>
          <w:sz w:val="22"/>
          <w:szCs w:val="22"/>
        </w:rPr>
      </w:pPr>
    </w:p>
    <w:p w:rsidR="0050505E" w:rsidRDefault="0050505E" w:rsidP="0050505E">
      <w:pPr>
        <w:shd w:val="clear" w:color="auto" w:fill="FFFFFF"/>
        <w:jc w:val="center"/>
        <w:rPr>
          <w:sz w:val="22"/>
          <w:szCs w:val="22"/>
        </w:rPr>
      </w:pPr>
      <w:r>
        <w:rPr>
          <w:sz w:val="22"/>
          <w:szCs w:val="22"/>
        </w:rPr>
        <w:t>1. Предмет договора</w:t>
      </w:r>
    </w:p>
    <w:p w:rsidR="0050505E" w:rsidRDefault="0050505E" w:rsidP="0050505E">
      <w:pPr>
        <w:shd w:val="clear" w:color="auto" w:fill="FFFFFF"/>
        <w:jc w:val="center"/>
        <w:rPr>
          <w:sz w:val="22"/>
          <w:szCs w:val="22"/>
        </w:rPr>
      </w:pPr>
    </w:p>
    <w:p w:rsidR="00315F15" w:rsidRPr="00315F15" w:rsidRDefault="0050505E" w:rsidP="00315F15">
      <w:pPr>
        <w:pStyle w:val="a4"/>
        <w:jc w:val="both"/>
        <w:rPr>
          <w:rFonts w:eastAsia="GOSTtypeB"/>
          <w:sz w:val="22"/>
          <w:szCs w:val="22"/>
          <w:lang w:eastAsia="en-US"/>
        </w:rPr>
      </w:pPr>
      <w:r>
        <w:rPr>
          <w:sz w:val="22"/>
          <w:szCs w:val="22"/>
        </w:rPr>
        <w:t xml:space="preserve">1.1. Заказчик поручает, а Подрядчик принимает на себя обязательство </w:t>
      </w:r>
      <w:r w:rsidR="00116AC7">
        <w:rPr>
          <w:sz w:val="22"/>
          <w:szCs w:val="22"/>
        </w:rPr>
        <w:t>по</w:t>
      </w:r>
      <w:r>
        <w:rPr>
          <w:sz w:val="22"/>
          <w:szCs w:val="22"/>
        </w:rPr>
        <w:t xml:space="preserve"> </w:t>
      </w:r>
      <w:r w:rsidR="00315F15" w:rsidRPr="00315F15">
        <w:rPr>
          <w:color w:val="000000"/>
          <w:sz w:val="22"/>
          <w:szCs w:val="22"/>
        </w:rPr>
        <w:t>в</w:t>
      </w:r>
      <w:r w:rsidR="00315F15" w:rsidRPr="00315F15">
        <w:rPr>
          <w:sz w:val="22"/>
          <w:szCs w:val="22"/>
        </w:rPr>
        <w:t>ыполнени</w:t>
      </w:r>
      <w:r w:rsidR="00116AC7">
        <w:rPr>
          <w:sz w:val="22"/>
          <w:szCs w:val="22"/>
        </w:rPr>
        <w:t>ю</w:t>
      </w:r>
      <w:r w:rsidR="00FD517D">
        <w:rPr>
          <w:sz w:val="22"/>
          <w:szCs w:val="22"/>
        </w:rPr>
        <w:t xml:space="preserve"> работ по </w:t>
      </w:r>
      <w:r w:rsidR="00FD517D" w:rsidRPr="00FD517D">
        <w:rPr>
          <w:sz w:val="22"/>
          <w:szCs w:val="22"/>
        </w:rPr>
        <w:t>герметизации швов наружных стеновых панелей фасада и  ремонту помещений мужских,  женских душевых и лаборатории  в здании котельной по адресу: Ленинградская область, г. Выборг, ул. Куйбышева, д. 23.</w:t>
      </w:r>
    </w:p>
    <w:p w:rsidR="0050505E" w:rsidRPr="0050505E" w:rsidRDefault="0050505E" w:rsidP="00315F15">
      <w:pPr>
        <w:jc w:val="both"/>
        <w:rPr>
          <w:sz w:val="22"/>
          <w:szCs w:val="22"/>
        </w:rPr>
      </w:pPr>
      <w:r w:rsidRPr="0050505E">
        <w:rPr>
          <w:sz w:val="22"/>
          <w:szCs w:val="22"/>
        </w:rPr>
        <w:t>1.2. Объём работ</w:t>
      </w:r>
      <w:r w:rsidR="00D34DF0">
        <w:rPr>
          <w:sz w:val="22"/>
          <w:szCs w:val="22"/>
        </w:rPr>
        <w:t>,</w:t>
      </w:r>
      <w:r w:rsidRPr="0050505E">
        <w:rPr>
          <w:sz w:val="22"/>
          <w:szCs w:val="22"/>
        </w:rPr>
        <w:t xml:space="preserve"> указанный в п. 1.1.</w:t>
      </w:r>
      <w:r w:rsidR="00D34DF0">
        <w:rPr>
          <w:sz w:val="22"/>
          <w:szCs w:val="22"/>
        </w:rPr>
        <w:t>,</w:t>
      </w:r>
      <w:r w:rsidRPr="0050505E">
        <w:rPr>
          <w:sz w:val="22"/>
          <w:szCs w:val="22"/>
        </w:rPr>
        <w:t xml:space="preserve"> определяется Техническим заданием (Приложение №</w:t>
      </w:r>
      <w:r w:rsidR="00210051">
        <w:rPr>
          <w:sz w:val="22"/>
          <w:szCs w:val="22"/>
        </w:rPr>
        <w:t xml:space="preserve"> </w:t>
      </w:r>
      <w:r w:rsidRPr="0050505E">
        <w:rPr>
          <w:sz w:val="22"/>
          <w:szCs w:val="22"/>
        </w:rPr>
        <w:t>1)</w:t>
      </w:r>
      <w:r w:rsidR="00315F15">
        <w:rPr>
          <w:sz w:val="22"/>
          <w:szCs w:val="22"/>
        </w:rPr>
        <w:t xml:space="preserve"> и Сметой (Приложение №</w:t>
      </w:r>
      <w:r w:rsidR="00210051">
        <w:rPr>
          <w:sz w:val="22"/>
          <w:szCs w:val="22"/>
        </w:rPr>
        <w:t xml:space="preserve"> </w:t>
      </w:r>
      <w:r w:rsidR="00315F15">
        <w:rPr>
          <w:sz w:val="22"/>
          <w:szCs w:val="22"/>
        </w:rPr>
        <w:t>2) к договору</w:t>
      </w:r>
      <w:r w:rsidRPr="0050505E">
        <w:rPr>
          <w:sz w:val="22"/>
          <w:szCs w:val="22"/>
        </w:rPr>
        <w:t>.</w:t>
      </w:r>
    </w:p>
    <w:p w:rsidR="0050505E" w:rsidRPr="0050505E" w:rsidRDefault="0050505E" w:rsidP="0050505E">
      <w:pPr>
        <w:pStyle w:val="a3"/>
        <w:jc w:val="both"/>
        <w:rPr>
          <w:rFonts w:ascii="Times New Roman" w:hAnsi="Times New Roman" w:cs="Times New Roman"/>
          <w:sz w:val="22"/>
          <w:szCs w:val="22"/>
        </w:rPr>
      </w:pPr>
      <w:r w:rsidRPr="0050505E">
        <w:rPr>
          <w:rFonts w:ascii="Times New Roman" w:hAnsi="Times New Roman" w:cs="Times New Roman"/>
          <w:sz w:val="22"/>
          <w:szCs w:val="22"/>
        </w:rPr>
        <w:t>1.3. Работы выполняются силами и средствами Подрядчика.</w:t>
      </w:r>
    </w:p>
    <w:p w:rsidR="0050505E" w:rsidRPr="0050505E" w:rsidRDefault="0050505E" w:rsidP="0050505E">
      <w:pPr>
        <w:pStyle w:val="a3"/>
        <w:tabs>
          <w:tab w:val="left" w:pos="2977"/>
        </w:tabs>
        <w:ind w:left="720"/>
        <w:rPr>
          <w:rFonts w:ascii="Times New Roman" w:hAnsi="Times New Roman" w:cs="Times New Roman"/>
          <w:sz w:val="22"/>
          <w:szCs w:val="22"/>
        </w:rPr>
      </w:pPr>
    </w:p>
    <w:p w:rsidR="0050505E" w:rsidRPr="0050505E" w:rsidRDefault="0050505E" w:rsidP="0050505E">
      <w:pPr>
        <w:pStyle w:val="a3"/>
        <w:tabs>
          <w:tab w:val="left" w:pos="2977"/>
        </w:tabs>
        <w:ind w:left="720"/>
        <w:jc w:val="center"/>
        <w:rPr>
          <w:rFonts w:ascii="Times New Roman" w:hAnsi="Times New Roman" w:cs="Times New Roman"/>
          <w:sz w:val="22"/>
          <w:szCs w:val="22"/>
        </w:rPr>
      </w:pPr>
      <w:r w:rsidRPr="0050505E">
        <w:rPr>
          <w:rFonts w:ascii="Times New Roman" w:hAnsi="Times New Roman" w:cs="Times New Roman"/>
          <w:sz w:val="22"/>
          <w:szCs w:val="22"/>
        </w:rPr>
        <w:t>2. Срок действия договора</w:t>
      </w:r>
    </w:p>
    <w:p w:rsidR="0050505E" w:rsidRPr="0050505E" w:rsidRDefault="0050505E" w:rsidP="0050505E">
      <w:pPr>
        <w:pStyle w:val="a3"/>
        <w:tabs>
          <w:tab w:val="left" w:pos="2977"/>
        </w:tabs>
        <w:ind w:left="720"/>
        <w:rPr>
          <w:rFonts w:ascii="Times New Roman" w:hAnsi="Times New Roman" w:cs="Times New Roman"/>
          <w:sz w:val="22"/>
          <w:szCs w:val="22"/>
        </w:rPr>
      </w:pPr>
      <w:bookmarkStart w:id="0" w:name="_GoBack"/>
    </w:p>
    <w:bookmarkEnd w:id="0"/>
    <w:p w:rsidR="0050505E" w:rsidRPr="0050505E" w:rsidRDefault="0050505E" w:rsidP="00575EB7">
      <w:pPr>
        <w:numPr>
          <w:ilvl w:val="1"/>
          <w:numId w:val="1"/>
        </w:numPr>
        <w:ind w:left="0" w:firstLine="0"/>
        <w:jc w:val="both"/>
        <w:rPr>
          <w:sz w:val="22"/>
          <w:szCs w:val="22"/>
        </w:rPr>
      </w:pPr>
      <w:r w:rsidRPr="0050505E">
        <w:rPr>
          <w:sz w:val="22"/>
          <w:szCs w:val="22"/>
        </w:rPr>
        <w:t>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rsidR="0050505E" w:rsidRPr="0050505E" w:rsidRDefault="0050505E" w:rsidP="0050505E">
      <w:pPr>
        <w:jc w:val="both"/>
        <w:rPr>
          <w:sz w:val="22"/>
          <w:szCs w:val="22"/>
        </w:rPr>
      </w:pPr>
    </w:p>
    <w:p w:rsidR="0050505E" w:rsidRPr="0050505E" w:rsidRDefault="0050505E" w:rsidP="0050505E">
      <w:pPr>
        <w:pStyle w:val="3"/>
        <w:numPr>
          <w:ilvl w:val="0"/>
          <w:numId w:val="1"/>
        </w:numPr>
        <w:spacing w:after="0" w:line="240" w:lineRule="auto"/>
        <w:ind w:left="0" w:firstLine="284"/>
        <w:jc w:val="center"/>
        <w:rPr>
          <w:rFonts w:ascii="Times New Roman" w:hAnsi="Times New Roman"/>
          <w:sz w:val="22"/>
          <w:szCs w:val="22"/>
        </w:rPr>
      </w:pPr>
      <w:r w:rsidRPr="0050505E">
        <w:rPr>
          <w:rFonts w:ascii="Times New Roman" w:hAnsi="Times New Roman"/>
          <w:sz w:val="22"/>
          <w:szCs w:val="22"/>
        </w:rPr>
        <w:t>Стоимость работ и расчеты</w:t>
      </w:r>
    </w:p>
    <w:p w:rsidR="0050505E" w:rsidRPr="0050505E" w:rsidRDefault="0050505E" w:rsidP="0050505E">
      <w:pPr>
        <w:pStyle w:val="3"/>
        <w:spacing w:after="0" w:line="240" w:lineRule="auto"/>
        <w:ind w:left="360"/>
        <w:jc w:val="center"/>
        <w:rPr>
          <w:rFonts w:ascii="Times New Roman" w:hAnsi="Times New Roman"/>
          <w:sz w:val="22"/>
          <w:szCs w:val="22"/>
        </w:rPr>
      </w:pPr>
    </w:p>
    <w:p w:rsidR="0050505E" w:rsidRP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50505E">
        <w:rPr>
          <w:sz w:val="22"/>
          <w:szCs w:val="22"/>
        </w:rPr>
        <w:t>3.1.</w:t>
      </w:r>
      <w:r w:rsidR="002E71E6">
        <w:rPr>
          <w:sz w:val="22"/>
          <w:szCs w:val="22"/>
        </w:rPr>
        <w:t xml:space="preserve"> </w:t>
      </w:r>
      <w:r w:rsidRPr="0050505E">
        <w:rPr>
          <w:sz w:val="22"/>
          <w:szCs w:val="22"/>
        </w:rPr>
        <w:t xml:space="preserve">Стоимость работ по настоящему договору составляет </w:t>
      </w:r>
      <w:r w:rsidR="00087F35">
        <w:rPr>
          <w:b/>
          <w:bCs/>
          <w:sz w:val="22"/>
          <w:szCs w:val="22"/>
        </w:rPr>
        <w:t>2 606 309</w:t>
      </w:r>
      <w:r w:rsidRPr="0050505E">
        <w:rPr>
          <w:bCs/>
          <w:sz w:val="22"/>
          <w:szCs w:val="22"/>
        </w:rPr>
        <w:t xml:space="preserve"> (</w:t>
      </w:r>
      <w:r w:rsidR="00087F35">
        <w:rPr>
          <w:bCs/>
          <w:sz w:val="22"/>
          <w:szCs w:val="22"/>
        </w:rPr>
        <w:t>Два</w:t>
      </w:r>
      <w:r w:rsidRPr="0050505E">
        <w:rPr>
          <w:bCs/>
          <w:sz w:val="22"/>
          <w:szCs w:val="22"/>
        </w:rPr>
        <w:t xml:space="preserve"> миллион</w:t>
      </w:r>
      <w:r w:rsidR="00087F35">
        <w:rPr>
          <w:bCs/>
          <w:sz w:val="22"/>
          <w:szCs w:val="22"/>
        </w:rPr>
        <w:t>а</w:t>
      </w:r>
      <w:r w:rsidR="00315F15">
        <w:rPr>
          <w:bCs/>
          <w:sz w:val="22"/>
          <w:szCs w:val="22"/>
        </w:rPr>
        <w:t xml:space="preserve"> </w:t>
      </w:r>
      <w:r w:rsidR="00087F35">
        <w:rPr>
          <w:bCs/>
          <w:sz w:val="22"/>
          <w:szCs w:val="22"/>
        </w:rPr>
        <w:t xml:space="preserve">шестьсот шесть </w:t>
      </w:r>
      <w:r w:rsidR="00315F15">
        <w:rPr>
          <w:bCs/>
          <w:sz w:val="22"/>
          <w:szCs w:val="22"/>
        </w:rPr>
        <w:t xml:space="preserve">тысяч </w:t>
      </w:r>
      <w:r w:rsidR="00087F35">
        <w:rPr>
          <w:bCs/>
          <w:sz w:val="22"/>
          <w:szCs w:val="22"/>
        </w:rPr>
        <w:t>триста девять</w:t>
      </w:r>
      <w:r w:rsidRPr="0050505E">
        <w:rPr>
          <w:bCs/>
          <w:sz w:val="22"/>
          <w:szCs w:val="22"/>
        </w:rPr>
        <w:t>) рубл</w:t>
      </w:r>
      <w:r w:rsidR="00087F35">
        <w:rPr>
          <w:bCs/>
          <w:sz w:val="22"/>
          <w:szCs w:val="22"/>
        </w:rPr>
        <w:t>ей</w:t>
      </w:r>
      <w:r w:rsidR="00315F15">
        <w:rPr>
          <w:bCs/>
          <w:sz w:val="22"/>
          <w:szCs w:val="22"/>
        </w:rPr>
        <w:t xml:space="preserve"> </w:t>
      </w:r>
      <w:r w:rsidR="00087F35">
        <w:rPr>
          <w:bCs/>
          <w:sz w:val="22"/>
          <w:szCs w:val="22"/>
        </w:rPr>
        <w:t>67</w:t>
      </w:r>
      <w:r w:rsidRPr="0050505E">
        <w:rPr>
          <w:bCs/>
          <w:sz w:val="22"/>
          <w:szCs w:val="22"/>
        </w:rPr>
        <w:t xml:space="preserve"> коп</w:t>
      </w:r>
      <w:proofErr w:type="gramStart"/>
      <w:r w:rsidR="00575EB7">
        <w:rPr>
          <w:bCs/>
          <w:sz w:val="22"/>
          <w:szCs w:val="22"/>
        </w:rPr>
        <w:t>.</w:t>
      </w:r>
      <w:r w:rsidR="00315F15">
        <w:rPr>
          <w:bCs/>
          <w:sz w:val="22"/>
          <w:szCs w:val="22"/>
        </w:rPr>
        <w:t xml:space="preserve">, </w:t>
      </w:r>
      <w:proofErr w:type="gramEnd"/>
      <w:r w:rsidR="00315F15">
        <w:rPr>
          <w:bCs/>
          <w:sz w:val="22"/>
          <w:szCs w:val="22"/>
        </w:rPr>
        <w:t>без</w:t>
      </w:r>
      <w:r w:rsidRPr="0050505E">
        <w:rPr>
          <w:sz w:val="22"/>
          <w:szCs w:val="22"/>
        </w:rPr>
        <w:t xml:space="preserve"> НДС</w:t>
      </w:r>
      <w:r w:rsidRPr="0050505E">
        <w:rPr>
          <w:b/>
          <w:sz w:val="22"/>
          <w:szCs w:val="22"/>
        </w:rPr>
        <w:t xml:space="preserve">. </w:t>
      </w:r>
    </w:p>
    <w:p w:rsidR="0050505E" w:rsidRP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50505E">
        <w:rPr>
          <w:sz w:val="22"/>
          <w:szCs w:val="22"/>
        </w:rPr>
        <w:t>Форма оплаты – безналичный расчет.</w:t>
      </w:r>
    </w:p>
    <w:p w:rsidR="0050505E" w:rsidRDefault="0050505E" w:rsidP="0050505E">
      <w:pPr>
        <w:jc w:val="both"/>
        <w:rPr>
          <w:sz w:val="22"/>
          <w:szCs w:val="22"/>
        </w:rPr>
      </w:pPr>
      <w:r w:rsidRPr="0050505E">
        <w:rPr>
          <w:sz w:val="22"/>
          <w:szCs w:val="22"/>
        </w:rPr>
        <w:t>3.2. Заказчик производит предоплату</w:t>
      </w:r>
      <w:r w:rsidR="00255E13">
        <w:rPr>
          <w:sz w:val="22"/>
          <w:szCs w:val="22"/>
        </w:rPr>
        <w:t>,</w:t>
      </w:r>
      <w:r w:rsidRPr="0050505E">
        <w:rPr>
          <w:sz w:val="22"/>
          <w:szCs w:val="22"/>
        </w:rPr>
        <w:t xml:space="preserve"> в размере </w:t>
      </w:r>
      <w:r w:rsidR="00315F15">
        <w:rPr>
          <w:sz w:val="22"/>
          <w:szCs w:val="22"/>
        </w:rPr>
        <w:t>5</w:t>
      </w:r>
      <w:r w:rsidRPr="0050505E">
        <w:rPr>
          <w:sz w:val="22"/>
          <w:szCs w:val="22"/>
        </w:rPr>
        <w:t>0 % от общей цены договора</w:t>
      </w:r>
      <w:r w:rsidR="00255E13">
        <w:rPr>
          <w:sz w:val="22"/>
          <w:szCs w:val="22"/>
        </w:rPr>
        <w:t>,</w:t>
      </w:r>
      <w:r w:rsidRPr="0050505E">
        <w:rPr>
          <w:sz w:val="22"/>
          <w:szCs w:val="22"/>
        </w:rPr>
        <w:t xml:space="preserve"> после</w:t>
      </w:r>
      <w:r>
        <w:rPr>
          <w:sz w:val="22"/>
          <w:szCs w:val="22"/>
        </w:rPr>
        <w:t xml:space="preserve"> подписания договора в течение 5 рабочих дней. </w:t>
      </w:r>
    </w:p>
    <w:p w:rsidR="0050505E" w:rsidRDefault="0050505E" w:rsidP="0050505E">
      <w:pPr>
        <w:jc w:val="both"/>
        <w:rPr>
          <w:sz w:val="22"/>
          <w:szCs w:val="22"/>
        </w:rPr>
      </w:pPr>
      <w:r>
        <w:rPr>
          <w:sz w:val="22"/>
          <w:szCs w:val="22"/>
        </w:rPr>
        <w:t xml:space="preserve">3.3. Окончательная оплата производится Заказчиком </w:t>
      </w:r>
      <w:r w:rsidR="00821163">
        <w:rPr>
          <w:sz w:val="22"/>
          <w:szCs w:val="22"/>
        </w:rPr>
        <w:t xml:space="preserve">в </w:t>
      </w:r>
      <w:r>
        <w:rPr>
          <w:sz w:val="22"/>
          <w:szCs w:val="22"/>
        </w:rPr>
        <w:t xml:space="preserve">течение 30 (тридцати) рабочих дней </w:t>
      </w:r>
      <w:proofErr w:type="gramStart"/>
      <w:r>
        <w:rPr>
          <w:sz w:val="22"/>
          <w:szCs w:val="22"/>
        </w:rPr>
        <w:t>с даты подписания</w:t>
      </w:r>
      <w:proofErr w:type="gramEnd"/>
      <w:r>
        <w:rPr>
          <w:sz w:val="22"/>
          <w:szCs w:val="22"/>
        </w:rPr>
        <w:t xml:space="preserve"> Сторонами акта сдачи-приемки выполненных работ.</w:t>
      </w:r>
    </w:p>
    <w:p w:rsidR="0050505E" w:rsidRDefault="0050505E" w:rsidP="0050505E">
      <w:pPr>
        <w:jc w:val="both"/>
        <w:rPr>
          <w:sz w:val="22"/>
          <w:szCs w:val="22"/>
        </w:rPr>
      </w:pPr>
      <w:r>
        <w:rPr>
          <w:bCs/>
          <w:sz w:val="22"/>
          <w:szCs w:val="22"/>
        </w:rPr>
        <w:t>3.4. Стоимость работ, указанная в п. 3.1.</w:t>
      </w:r>
      <w:r w:rsidR="00821163">
        <w:rPr>
          <w:bCs/>
          <w:sz w:val="22"/>
          <w:szCs w:val="22"/>
        </w:rPr>
        <w:t>,</w:t>
      </w:r>
      <w:r>
        <w:rPr>
          <w:bCs/>
          <w:sz w:val="22"/>
          <w:szCs w:val="22"/>
        </w:rPr>
        <w:t xml:space="preserve"> включает в себя </w:t>
      </w:r>
      <w:r>
        <w:rPr>
          <w:sz w:val="22"/>
          <w:szCs w:val="22"/>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rsidR="0050505E" w:rsidRDefault="0050505E" w:rsidP="0050505E">
      <w:pPr>
        <w:jc w:val="both"/>
        <w:rPr>
          <w:sz w:val="22"/>
          <w:szCs w:val="22"/>
        </w:rPr>
      </w:pPr>
      <w:r>
        <w:rPr>
          <w:sz w:val="22"/>
          <w:szCs w:val="22"/>
        </w:rPr>
        <w:t>3.5. Обязательство Заказчика по оплате считается исполненным в момент списания денежных сре</w:t>
      </w:r>
      <w:proofErr w:type="gramStart"/>
      <w:r>
        <w:rPr>
          <w:sz w:val="22"/>
          <w:szCs w:val="22"/>
        </w:rPr>
        <w:t>дств с р</w:t>
      </w:r>
      <w:proofErr w:type="gramEnd"/>
      <w:r>
        <w:rPr>
          <w:sz w:val="22"/>
          <w:szCs w:val="22"/>
        </w:rPr>
        <w:t>асчетного счета Заказчика.</w:t>
      </w:r>
    </w:p>
    <w:p w:rsidR="0050505E" w:rsidRDefault="0050505E" w:rsidP="0050505E">
      <w:pPr>
        <w:jc w:val="both"/>
        <w:rPr>
          <w:sz w:val="22"/>
          <w:szCs w:val="22"/>
        </w:rPr>
      </w:pPr>
      <w:r>
        <w:rPr>
          <w:sz w:val="22"/>
          <w:szCs w:val="22"/>
        </w:rPr>
        <w:t>3.6. В случае изменения расчетного счета</w:t>
      </w:r>
      <w:r w:rsidR="00BD7842">
        <w:rPr>
          <w:sz w:val="22"/>
          <w:szCs w:val="22"/>
        </w:rPr>
        <w:t>,</w:t>
      </w:r>
      <w:r>
        <w:rPr>
          <w:sz w:val="22"/>
          <w:szCs w:val="22"/>
        </w:rPr>
        <w:t xml:space="preserve"> Подрядчик обязан в однодневный срок в письменной форме сообщить об этом Заказчику</w:t>
      </w:r>
      <w:r w:rsidR="00BD7842">
        <w:rPr>
          <w:sz w:val="22"/>
          <w:szCs w:val="22"/>
        </w:rPr>
        <w:t>,</w:t>
      </w:r>
      <w:r>
        <w:rPr>
          <w:sz w:val="22"/>
          <w:szCs w:val="22"/>
        </w:rPr>
        <w:t xml:space="preserve">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rsidR="0050505E" w:rsidRDefault="0050505E" w:rsidP="0050505E">
      <w:pPr>
        <w:ind w:firstLine="284"/>
        <w:jc w:val="both"/>
        <w:rPr>
          <w:sz w:val="22"/>
          <w:szCs w:val="22"/>
        </w:rPr>
      </w:pPr>
    </w:p>
    <w:p w:rsidR="0050505E" w:rsidRDefault="0050505E" w:rsidP="0050505E">
      <w:pPr>
        <w:pStyle w:val="3"/>
        <w:spacing w:after="0" w:line="240" w:lineRule="auto"/>
        <w:ind w:left="360"/>
        <w:jc w:val="center"/>
        <w:rPr>
          <w:rFonts w:ascii="Times New Roman" w:hAnsi="Times New Roman"/>
          <w:sz w:val="22"/>
          <w:szCs w:val="22"/>
        </w:rPr>
      </w:pPr>
      <w:r>
        <w:rPr>
          <w:rFonts w:ascii="Times New Roman" w:hAnsi="Times New Roman"/>
          <w:sz w:val="22"/>
          <w:szCs w:val="22"/>
        </w:rPr>
        <w:t>4. Сроки выполнения работ</w:t>
      </w:r>
    </w:p>
    <w:p w:rsidR="0050505E" w:rsidRDefault="0050505E" w:rsidP="0050505E">
      <w:pPr>
        <w:pStyle w:val="3"/>
        <w:spacing w:after="0" w:line="240" w:lineRule="auto"/>
        <w:ind w:left="360"/>
        <w:jc w:val="center"/>
        <w:rPr>
          <w:rFonts w:ascii="Times New Roman" w:hAnsi="Times New Roman"/>
          <w:sz w:val="22"/>
          <w:szCs w:val="22"/>
        </w:rPr>
      </w:pPr>
    </w:p>
    <w:p w:rsidR="0050505E" w:rsidRDefault="0050505E" w:rsidP="00315F15">
      <w:pPr>
        <w:shd w:val="clear" w:color="auto" w:fill="FFFFFF"/>
        <w:autoSpaceDE w:val="0"/>
        <w:autoSpaceDN w:val="0"/>
        <w:adjustRightInd w:val="0"/>
        <w:ind w:left="34"/>
        <w:jc w:val="both"/>
        <w:rPr>
          <w:sz w:val="22"/>
          <w:szCs w:val="22"/>
        </w:rPr>
      </w:pPr>
      <w:r>
        <w:rPr>
          <w:sz w:val="22"/>
          <w:szCs w:val="22"/>
        </w:rPr>
        <w:t xml:space="preserve">4.1. Срок выполнения работ: </w:t>
      </w:r>
      <w:r w:rsidR="00396E4F">
        <w:rPr>
          <w:sz w:val="22"/>
          <w:szCs w:val="22"/>
        </w:rPr>
        <w:t>40 календарных</w:t>
      </w:r>
      <w:r w:rsidR="00315F15">
        <w:rPr>
          <w:sz w:val="22"/>
          <w:szCs w:val="22"/>
        </w:rPr>
        <w:t xml:space="preserve"> </w:t>
      </w:r>
      <w:r w:rsidR="00396E4F">
        <w:rPr>
          <w:sz w:val="22"/>
          <w:szCs w:val="22"/>
        </w:rPr>
        <w:t xml:space="preserve">дней </w:t>
      </w:r>
      <w:r w:rsidR="00396E4F" w:rsidRPr="00396E4F">
        <w:rPr>
          <w:sz w:val="22"/>
          <w:szCs w:val="22"/>
        </w:rPr>
        <w:t>с момента подписания Договора, при условии, если Подрядчик не завершит работы ранее указанного срока.</w:t>
      </w:r>
    </w:p>
    <w:p w:rsidR="00315F15" w:rsidRDefault="00315F15" w:rsidP="00315F15">
      <w:pPr>
        <w:shd w:val="clear" w:color="auto" w:fill="FFFFFF"/>
        <w:autoSpaceDE w:val="0"/>
        <w:autoSpaceDN w:val="0"/>
        <w:adjustRightInd w:val="0"/>
        <w:ind w:left="34"/>
        <w:jc w:val="both"/>
        <w:rPr>
          <w:bCs/>
          <w:sz w:val="22"/>
          <w:szCs w:val="22"/>
        </w:rPr>
      </w:pPr>
    </w:p>
    <w:p w:rsidR="0050505E" w:rsidRDefault="0050505E" w:rsidP="0050505E">
      <w:pPr>
        <w:pStyle w:val="3"/>
        <w:spacing w:after="0" w:line="240" w:lineRule="auto"/>
        <w:ind w:left="0" w:firstLine="284"/>
        <w:jc w:val="center"/>
        <w:rPr>
          <w:rFonts w:ascii="Times New Roman" w:hAnsi="Times New Roman"/>
          <w:sz w:val="22"/>
          <w:szCs w:val="22"/>
        </w:rPr>
      </w:pPr>
      <w:r>
        <w:rPr>
          <w:rFonts w:ascii="Times New Roman" w:hAnsi="Times New Roman"/>
          <w:sz w:val="22"/>
          <w:szCs w:val="22"/>
        </w:rPr>
        <w:t>5. Обязательства сторон</w:t>
      </w:r>
    </w:p>
    <w:p w:rsidR="0050505E" w:rsidRDefault="0050505E" w:rsidP="0050505E">
      <w:pPr>
        <w:pStyle w:val="3"/>
        <w:spacing w:after="0" w:line="240" w:lineRule="auto"/>
        <w:ind w:left="0" w:firstLine="284"/>
        <w:jc w:val="center"/>
        <w:rPr>
          <w:rFonts w:ascii="Times New Roman" w:hAnsi="Times New Roman"/>
          <w:sz w:val="22"/>
          <w:szCs w:val="22"/>
        </w:rPr>
      </w:pP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b/>
          <w:i/>
          <w:sz w:val="22"/>
          <w:szCs w:val="22"/>
        </w:rPr>
      </w:pPr>
      <w:r>
        <w:rPr>
          <w:b/>
          <w:i/>
          <w:sz w:val="22"/>
          <w:szCs w:val="22"/>
        </w:rPr>
        <w:t>5.1 Заказчик обязуется:</w:t>
      </w:r>
    </w:p>
    <w:p w:rsidR="0050505E" w:rsidRDefault="0050505E" w:rsidP="0050505E">
      <w:pPr>
        <w:ind w:firstLine="284"/>
        <w:jc w:val="both"/>
        <w:rPr>
          <w:sz w:val="22"/>
          <w:szCs w:val="22"/>
        </w:rPr>
      </w:pPr>
      <w:r>
        <w:rPr>
          <w:sz w:val="22"/>
          <w:szCs w:val="22"/>
        </w:rPr>
        <w:t xml:space="preserve">- обеспечить  Подрядчика точками подключения к требуемым для производства работ энергоносителям; </w:t>
      </w:r>
    </w:p>
    <w:p w:rsidR="0050505E" w:rsidRDefault="0050505E" w:rsidP="0050505E">
      <w:pPr>
        <w:ind w:firstLine="284"/>
        <w:jc w:val="both"/>
        <w:rPr>
          <w:sz w:val="22"/>
          <w:szCs w:val="22"/>
        </w:rPr>
      </w:pPr>
      <w:r>
        <w:rPr>
          <w:sz w:val="22"/>
          <w:szCs w:val="22"/>
        </w:rPr>
        <w:t>- осуществить допуск персонала Подрядчика на работы в соответствии с требованиями СНиП, ПТБ, ППБ;</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предоставить помещение для безопасного хранения монтажного инструмента;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произвести оплату в соответствии с п. 3 настоящего Договора.</w:t>
      </w:r>
    </w:p>
    <w:p w:rsidR="0050505E" w:rsidRDefault="0050505E" w:rsidP="0050505E">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i/>
          <w:sz w:val="22"/>
          <w:szCs w:val="22"/>
        </w:rPr>
      </w:pPr>
      <w:r>
        <w:rPr>
          <w:b/>
          <w:i/>
          <w:sz w:val="22"/>
          <w:szCs w:val="22"/>
        </w:rPr>
        <w:lastRenderedPageBreak/>
        <w:t>5.2. Подрядчик обязуется:</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приступить к выполнению работ с момента подписания настоящего договора.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произвести указанные работы за свой риск и с надлежащим качеством в соответствии с техническими нормами,</w:t>
      </w:r>
      <w:r>
        <w:rPr>
          <w:color w:val="000000"/>
          <w:sz w:val="22"/>
          <w:szCs w:val="22"/>
        </w:rPr>
        <w:t xml:space="preserve"> требованиями</w:t>
      </w:r>
      <w:r>
        <w:rPr>
          <w:sz w:val="22"/>
          <w:szCs w:val="22"/>
        </w:rPr>
        <w:t xml:space="preserve"> Правил и настоящим Договором</w:t>
      </w:r>
      <w:r>
        <w:rPr>
          <w:bCs/>
          <w:color w:val="000000"/>
          <w:sz w:val="22"/>
          <w:szCs w:val="22"/>
        </w:rPr>
        <w:t>.</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обеспечить  Заказчику  беспрепятственный  доступ  к  работам  для проверки хода и качества их исполнения;</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color w:val="000000"/>
          <w:sz w:val="22"/>
          <w:szCs w:val="22"/>
        </w:rPr>
      </w:pPr>
      <w:r>
        <w:rPr>
          <w:color w:val="000000"/>
          <w:sz w:val="22"/>
          <w:szCs w:val="22"/>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rsidR="0050505E" w:rsidRDefault="0050505E" w:rsidP="0050505E">
      <w:pPr>
        <w:ind w:firstLine="284"/>
        <w:jc w:val="both"/>
        <w:rPr>
          <w:sz w:val="22"/>
          <w:szCs w:val="22"/>
        </w:rPr>
      </w:pPr>
      <w:r>
        <w:rPr>
          <w:sz w:val="22"/>
          <w:szCs w:val="22"/>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50505E" w:rsidRDefault="0050505E" w:rsidP="0050505E">
      <w:pPr>
        <w:ind w:firstLine="284"/>
        <w:jc w:val="both"/>
        <w:rPr>
          <w:sz w:val="22"/>
          <w:szCs w:val="22"/>
        </w:rPr>
      </w:pPr>
      <w:r>
        <w:rPr>
          <w:sz w:val="22"/>
          <w:szCs w:val="22"/>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rsidR="0050505E" w:rsidRDefault="0050505E" w:rsidP="0050505E">
      <w:pPr>
        <w:ind w:firstLine="284"/>
        <w:jc w:val="both"/>
        <w:rPr>
          <w:sz w:val="22"/>
          <w:szCs w:val="22"/>
        </w:rPr>
      </w:pPr>
      <w:r>
        <w:rPr>
          <w:sz w:val="22"/>
          <w:szCs w:val="22"/>
        </w:rPr>
        <w:t>- соблюдать контрольно-пропускной режим, Правила внутреннего Трудового распорядка и техники безопасности, действующие на территории Заказчика.</w:t>
      </w:r>
    </w:p>
    <w:p w:rsidR="0050505E" w:rsidRDefault="0050505E" w:rsidP="0050505E">
      <w:pPr>
        <w:widowControl w:val="0"/>
        <w:shd w:val="clear" w:color="auto" w:fill="FFFFFF"/>
        <w:tabs>
          <w:tab w:val="left" w:pos="1262"/>
        </w:tabs>
        <w:autoSpaceDE w:val="0"/>
        <w:autoSpaceDN w:val="0"/>
        <w:adjustRightInd w:val="0"/>
        <w:ind w:firstLine="284"/>
        <w:jc w:val="both"/>
        <w:rPr>
          <w:iCs/>
          <w:color w:val="000000"/>
          <w:sz w:val="22"/>
          <w:szCs w:val="22"/>
        </w:rPr>
      </w:pPr>
      <w:r>
        <w:rPr>
          <w:iCs/>
          <w:color w:val="000000"/>
          <w:sz w:val="22"/>
          <w:szCs w:val="22"/>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iCs/>
          <w:color w:val="000000"/>
          <w:sz w:val="22"/>
          <w:szCs w:val="22"/>
        </w:rPr>
        <w:t xml:space="preserve">- </w:t>
      </w:r>
      <w:r>
        <w:rPr>
          <w:sz w:val="22"/>
          <w:szCs w:val="22"/>
        </w:rPr>
        <w:t>в случае привлечения к выполнению работ субподрядчиков нести перед Заказчиком полную ответственность за надлежащее выполнение работ;</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rsidR="0050505E" w:rsidRDefault="0050505E" w:rsidP="0050505E">
      <w:pPr>
        <w:widowControl w:val="0"/>
        <w:shd w:val="clear" w:color="auto" w:fill="FFFFFF"/>
        <w:tabs>
          <w:tab w:val="left" w:pos="1262"/>
        </w:tabs>
        <w:autoSpaceDE w:val="0"/>
        <w:autoSpaceDN w:val="0"/>
        <w:adjustRightInd w:val="0"/>
        <w:ind w:firstLine="284"/>
        <w:jc w:val="both"/>
        <w:rPr>
          <w:b/>
          <w:i/>
          <w:sz w:val="22"/>
          <w:szCs w:val="22"/>
        </w:rPr>
      </w:pPr>
      <w:r>
        <w:rPr>
          <w:b/>
          <w:i/>
          <w:sz w:val="22"/>
          <w:szCs w:val="22"/>
        </w:rPr>
        <w:t>5.3. Заказчик имеет право:</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xml:space="preserve">- осуществлять текущий </w:t>
      </w:r>
      <w:proofErr w:type="gramStart"/>
      <w:r>
        <w:rPr>
          <w:sz w:val="22"/>
          <w:szCs w:val="22"/>
        </w:rPr>
        <w:t>контроль за</w:t>
      </w:r>
      <w:proofErr w:type="gramEnd"/>
      <w:r>
        <w:rPr>
          <w:sz w:val="22"/>
          <w:szCs w:val="22"/>
        </w:rPr>
        <w:t xml:space="preserve"> ходом и качеством выполняемых Подрядчиком Работ, не вмешиваясь при этом в его профессиональную деятельность,</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не оплачивать Работы, выполненные Подрядчиком без задания Заказчика.</w:t>
      </w:r>
    </w:p>
    <w:p w:rsidR="0050505E" w:rsidRDefault="0050505E" w:rsidP="0050505E">
      <w:pPr>
        <w:widowControl w:val="0"/>
        <w:shd w:val="clear" w:color="auto" w:fill="FFFFFF"/>
        <w:tabs>
          <w:tab w:val="left" w:pos="1262"/>
        </w:tabs>
        <w:autoSpaceDE w:val="0"/>
        <w:autoSpaceDN w:val="0"/>
        <w:adjustRightInd w:val="0"/>
        <w:ind w:firstLine="284"/>
        <w:jc w:val="both"/>
        <w:rPr>
          <w:b/>
          <w:i/>
          <w:sz w:val="22"/>
          <w:szCs w:val="22"/>
        </w:rPr>
      </w:pPr>
      <w:r>
        <w:rPr>
          <w:b/>
          <w:i/>
          <w:sz w:val="22"/>
          <w:szCs w:val="22"/>
        </w:rPr>
        <w:t>5.4. Подрядчик имеет право:</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b/>
          <w:i/>
          <w:sz w:val="22"/>
          <w:szCs w:val="22"/>
        </w:rPr>
        <w:t xml:space="preserve">- </w:t>
      </w:r>
      <w:r>
        <w:rPr>
          <w:sz w:val="22"/>
          <w:szCs w:val="22"/>
        </w:rPr>
        <w:t>требовать полной оплаты по Договору при полной и надлежаще выполненной работе;</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привлекать субподрядчиков для выполнения Работ в целях обеспечения надлежащего выполнения Работ по Договору.</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p>
    <w:p w:rsidR="0050505E" w:rsidRDefault="0050505E" w:rsidP="0050505E">
      <w:pPr>
        <w:pStyle w:val="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7" w:firstLine="284"/>
        <w:jc w:val="center"/>
        <w:rPr>
          <w:rFonts w:ascii="Times New Roman" w:hAnsi="Times New Roman"/>
          <w:sz w:val="22"/>
          <w:szCs w:val="22"/>
        </w:rPr>
      </w:pPr>
      <w:r>
        <w:rPr>
          <w:rFonts w:ascii="Times New Roman" w:hAnsi="Times New Roman"/>
          <w:sz w:val="22"/>
          <w:szCs w:val="22"/>
        </w:rPr>
        <w:t>Гарантия</w:t>
      </w:r>
    </w:p>
    <w:p w:rsidR="0050505E" w:rsidRDefault="0050505E" w:rsidP="0050505E">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41"/>
        <w:rPr>
          <w:rFonts w:ascii="Times New Roman" w:hAnsi="Times New Roman"/>
          <w:sz w:val="22"/>
          <w:szCs w:val="22"/>
        </w:rPr>
      </w:pPr>
    </w:p>
    <w:p w:rsidR="0050505E" w:rsidRDefault="0050505E" w:rsidP="0050505E">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r>
        <w:rPr>
          <w:color w:val="000000"/>
          <w:sz w:val="22"/>
          <w:szCs w:val="22"/>
        </w:rPr>
        <w:t xml:space="preserve">6.1. Гарантийный срок на произведенные Подрядчиком в соответствии с настоящим договором работы устанавливается равным 36 месяцам </w:t>
      </w:r>
      <w:proofErr w:type="gramStart"/>
      <w:r>
        <w:rPr>
          <w:color w:val="000000"/>
          <w:sz w:val="22"/>
          <w:szCs w:val="22"/>
        </w:rPr>
        <w:t>с даты подписания</w:t>
      </w:r>
      <w:proofErr w:type="gramEnd"/>
      <w:r>
        <w:rPr>
          <w:color w:val="000000"/>
          <w:sz w:val="22"/>
          <w:szCs w:val="22"/>
        </w:rPr>
        <w:t xml:space="preserve"> Заказчиком акта выполненных работ.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6.2. Если в период гарантийной эксплуатации</w:t>
      </w:r>
      <w:r>
        <w:rPr>
          <w:sz w:val="22"/>
          <w:szCs w:val="22"/>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Pr>
          <w:b/>
          <w:sz w:val="22"/>
          <w:szCs w:val="22"/>
        </w:rPr>
        <w:t xml:space="preserve"> </w:t>
      </w:r>
      <w:r>
        <w:rPr>
          <w:sz w:val="22"/>
          <w:szCs w:val="22"/>
        </w:rPr>
        <w:t>за свой счет.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6.4. Наличие недостатков и сроки их устранения фиксируются двухсторонним актом Подрядчика и Заказчика.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 xml:space="preserve">6.5. </w:t>
      </w:r>
      <w:r>
        <w:rPr>
          <w:sz w:val="22"/>
          <w:szCs w:val="22"/>
        </w:rPr>
        <w:t>Если Подрядчик</w:t>
      </w:r>
      <w:r>
        <w:rPr>
          <w:b/>
          <w:sz w:val="22"/>
          <w:szCs w:val="22"/>
        </w:rPr>
        <w:t xml:space="preserve"> </w:t>
      </w:r>
      <w:r>
        <w:rPr>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 xml:space="preserve">6.6. </w:t>
      </w:r>
      <w:r>
        <w:rPr>
          <w:sz w:val="22"/>
          <w:szCs w:val="22"/>
        </w:rPr>
        <w:t>При отказе Подрядчика</w:t>
      </w:r>
      <w:r>
        <w:rPr>
          <w:b/>
          <w:sz w:val="22"/>
          <w:szCs w:val="22"/>
        </w:rPr>
        <w:t xml:space="preserve"> </w:t>
      </w:r>
      <w:r>
        <w:rPr>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6.7. Ущерб, нанесенный в результате работ третьему лицу, по вине Подрядчика</w:t>
      </w:r>
      <w:r>
        <w:rPr>
          <w:b/>
          <w:sz w:val="22"/>
          <w:szCs w:val="22"/>
        </w:rPr>
        <w:t xml:space="preserve"> </w:t>
      </w:r>
      <w:r>
        <w:rPr>
          <w:sz w:val="22"/>
          <w:szCs w:val="22"/>
        </w:rPr>
        <w:t>компенсируется Подрядчиком</w:t>
      </w:r>
      <w:r>
        <w:rPr>
          <w:b/>
          <w:sz w:val="22"/>
          <w:szCs w:val="22"/>
        </w:rPr>
        <w:t xml:space="preserve">, </w:t>
      </w:r>
      <w:r>
        <w:rPr>
          <w:sz w:val="22"/>
          <w:szCs w:val="22"/>
        </w:rPr>
        <w:t xml:space="preserve">а по вине Заказчика – Заказчиком. Подрядчик во всех случаях принимает срочные </w:t>
      </w:r>
      <w:r>
        <w:rPr>
          <w:sz w:val="22"/>
          <w:szCs w:val="22"/>
        </w:rPr>
        <w:lastRenderedPageBreak/>
        <w:t>меры по ликвидации нанесенного ущерба, даже тогда, когда соответствующие затраты несет Заказчик.</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p>
    <w:p w:rsidR="0050505E" w:rsidRDefault="0050505E" w:rsidP="0050505E">
      <w:pPr>
        <w:numPr>
          <w:ilvl w:val="0"/>
          <w:numId w:val="3"/>
        </w:numPr>
        <w:ind w:left="0" w:firstLine="284"/>
        <w:jc w:val="center"/>
        <w:rPr>
          <w:sz w:val="22"/>
          <w:szCs w:val="22"/>
        </w:rPr>
      </w:pPr>
      <w:r>
        <w:rPr>
          <w:sz w:val="22"/>
          <w:szCs w:val="22"/>
        </w:rPr>
        <w:t>Особые условия</w:t>
      </w:r>
    </w:p>
    <w:p w:rsidR="0050505E" w:rsidRDefault="0050505E" w:rsidP="0050505E">
      <w:pPr>
        <w:ind w:left="284"/>
        <w:rPr>
          <w:sz w:val="22"/>
          <w:szCs w:val="22"/>
        </w:rPr>
      </w:pP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 xml:space="preserve"> Все приложения к настоящему договору являются неотъемлемой его частью.</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 xml:space="preserve"> Спорные вопросы, возникающие в ходе исполнения настоящего договора, разрешаются Арбитражным судом СПб и ЛО в установленном порядке.</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sz w:val="22"/>
          <w:szCs w:val="22"/>
        </w:rPr>
        <w:t xml:space="preserve">Претензионный порядок разрешения споров обязателен. </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iCs/>
          <w:color w:val="000000"/>
          <w:sz w:val="22"/>
          <w:szCs w:val="22"/>
        </w:rPr>
        <w:t xml:space="preserve">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iCs/>
          <w:color w:val="000000"/>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sz w:val="22"/>
          <w:szCs w:val="22"/>
        </w:rPr>
        <w:t>Настоящий договор действует со дня  подписания и до полного выполнения сторонами своих обязательств по настоящему договору.</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sz w:val="22"/>
          <w:szCs w:val="22"/>
        </w:rPr>
      </w:pPr>
      <w:r>
        <w:rPr>
          <w:rFonts w:ascii="Times New Roman" w:hAnsi="Times New Roman"/>
          <w:iCs/>
          <w:color w:val="000000"/>
          <w:sz w:val="22"/>
          <w:szCs w:val="22"/>
        </w:rPr>
        <w:t xml:space="preserve">В случае изменения реквизитов, стороны обязуются в течение 1 календарного дня письменно </w:t>
      </w:r>
      <w:r>
        <w:rPr>
          <w:rFonts w:ascii="Times New Roman" w:hAnsi="Times New Roman"/>
          <w:iCs/>
          <w:color w:val="000000"/>
          <w:spacing w:val="1"/>
          <w:sz w:val="22"/>
          <w:szCs w:val="22"/>
        </w:rPr>
        <w:t>уведомить друг друга о внесенных изменениях.</w:t>
      </w:r>
    </w:p>
    <w:p w:rsidR="0050505E" w:rsidRDefault="0050505E" w:rsidP="0050505E">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iCs/>
          <w:color w:val="000000"/>
          <w:spacing w:val="1"/>
          <w:sz w:val="22"/>
          <w:szCs w:val="22"/>
        </w:rPr>
      </w:pPr>
    </w:p>
    <w:p w:rsidR="0050505E" w:rsidRDefault="0050505E" w:rsidP="0050505E">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sz w:val="22"/>
          <w:szCs w:val="22"/>
        </w:rPr>
      </w:pPr>
    </w:p>
    <w:p w:rsidR="0050505E" w:rsidRDefault="0050505E" w:rsidP="0050505E">
      <w:pPr>
        <w:pStyle w:val="3"/>
        <w:widowControl w:val="0"/>
        <w:numPr>
          <w:ilvl w:val="0"/>
          <w:numId w:val="3"/>
        </w:numPr>
        <w:shd w:val="clear" w:color="auto" w:fill="FFFFFF"/>
        <w:autoSpaceDE w:val="0"/>
        <w:autoSpaceDN w:val="0"/>
        <w:adjustRightInd w:val="0"/>
        <w:spacing w:after="0" w:line="240" w:lineRule="auto"/>
        <w:ind w:left="0" w:firstLine="284"/>
        <w:jc w:val="center"/>
        <w:rPr>
          <w:rFonts w:ascii="Times New Roman" w:hAnsi="Times New Roman"/>
          <w:sz w:val="22"/>
          <w:szCs w:val="22"/>
        </w:rPr>
      </w:pPr>
      <w:r>
        <w:rPr>
          <w:rFonts w:ascii="Times New Roman" w:hAnsi="Times New Roman"/>
          <w:sz w:val="22"/>
          <w:szCs w:val="22"/>
        </w:rPr>
        <w:t>Приложение к договору</w:t>
      </w:r>
    </w:p>
    <w:p w:rsidR="0050505E" w:rsidRDefault="0050505E" w:rsidP="0050505E">
      <w:pPr>
        <w:pStyle w:val="3"/>
        <w:widowControl w:val="0"/>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rFonts w:ascii="Times New Roman" w:hAnsi="Times New Roman"/>
          <w:sz w:val="22"/>
          <w:szCs w:val="22"/>
        </w:rPr>
      </w:pP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К договору прилагаются:</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2"/>
          <w:szCs w:val="22"/>
        </w:rPr>
      </w:pPr>
      <w:r>
        <w:rPr>
          <w:rFonts w:ascii="Times New Roman" w:hAnsi="Times New Roman"/>
          <w:sz w:val="22"/>
          <w:szCs w:val="22"/>
        </w:rPr>
        <w:t>Техническое задание (Приложение № 1).</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2"/>
          <w:szCs w:val="22"/>
        </w:rPr>
      </w:pPr>
      <w:r>
        <w:rPr>
          <w:rFonts w:ascii="Times New Roman" w:hAnsi="Times New Roman"/>
          <w:sz w:val="22"/>
          <w:szCs w:val="22"/>
        </w:rPr>
        <w:t>Смета (Приложение № 2)</w:t>
      </w:r>
      <w:r w:rsidR="00575EB7">
        <w:rPr>
          <w:rFonts w:ascii="Times New Roman" w:hAnsi="Times New Roman"/>
          <w:sz w:val="22"/>
          <w:szCs w:val="22"/>
        </w:rPr>
        <w:t>.</w:t>
      </w:r>
    </w:p>
    <w:p w:rsidR="00575EB7" w:rsidRDefault="00575EB7" w:rsidP="00575EB7">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sz w:val="22"/>
          <w:szCs w:val="22"/>
        </w:rPr>
      </w:pPr>
    </w:p>
    <w:p w:rsidR="0050505E" w:rsidRDefault="0050505E" w:rsidP="0050505E">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p>
    <w:p w:rsidR="0050505E" w:rsidRDefault="0050505E" w:rsidP="0050505E">
      <w:pPr>
        <w:numPr>
          <w:ilvl w:val="0"/>
          <w:numId w:val="3"/>
        </w:numPr>
        <w:shd w:val="clear" w:color="auto" w:fill="FFFFFF"/>
        <w:ind w:left="0" w:firstLine="284"/>
        <w:jc w:val="center"/>
        <w:rPr>
          <w:bCs/>
          <w:iCs/>
          <w:color w:val="000000"/>
          <w:sz w:val="22"/>
          <w:szCs w:val="22"/>
        </w:rPr>
      </w:pPr>
      <w:r>
        <w:rPr>
          <w:bCs/>
          <w:iCs/>
          <w:color w:val="000000"/>
          <w:sz w:val="22"/>
          <w:szCs w:val="22"/>
        </w:rPr>
        <w:t xml:space="preserve"> Адреса и реквизиты сторон </w:t>
      </w:r>
    </w:p>
    <w:p w:rsidR="0050505E" w:rsidRDefault="0050505E" w:rsidP="0050505E">
      <w:pPr>
        <w:shd w:val="clear" w:color="auto" w:fill="FFFFFF"/>
        <w:tabs>
          <w:tab w:val="left" w:pos="1075"/>
        </w:tabs>
        <w:jc w:val="center"/>
        <w:rPr>
          <w:color w:val="000000"/>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843"/>
      </w:tblGrid>
      <w:tr w:rsidR="0050505E" w:rsidTr="0050505E">
        <w:trPr>
          <w:trHeight w:val="4858"/>
        </w:trPr>
        <w:tc>
          <w:tcPr>
            <w:tcW w:w="5046" w:type="dxa"/>
            <w:tcBorders>
              <w:top w:val="single" w:sz="4" w:space="0" w:color="auto"/>
              <w:left w:val="single" w:sz="4" w:space="0" w:color="auto"/>
              <w:bottom w:val="single" w:sz="4" w:space="0" w:color="auto"/>
              <w:right w:val="single" w:sz="4" w:space="0" w:color="auto"/>
            </w:tcBorders>
            <w:hideMark/>
          </w:tcPr>
          <w:p w:rsidR="0050505E" w:rsidRDefault="0050505E">
            <w:pPr>
              <w:shd w:val="clear" w:color="auto" w:fill="FFFFFF"/>
              <w:rPr>
                <w:bCs/>
                <w:iCs/>
                <w:color w:val="000000"/>
                <w:sz w:val="22"/>
                <w:szCs w:val="22"/>
              </w:rPr>
            </w:pPr>
            <w:r>
              <w:rPr>
                <w:bCs/>
                <w:iCs/>
                <w:color w:val="000000"/>
                <w:sz w:val="22"/>
                <w:szCs w:val="22"/>
              </w:rPr>
              <w:t>ЗАКАЗЧИК:</w:t>
            </w:r>
          </w:p>
          <w:p w:rsidR="0050505E" w:rsidRDefault="0050505E">
            <w:pPr>
              <w:tabs>
                <w:tab w:val="num" w:pos="567"/>
              </w:tabs>
              <w:rPr>
                <w:b/>
                <w:sz w:val="22"/>
                <w:szCs w:val="22"/>
              </w:rPr>
            </w:pPr>
            <w:r>
              <w:rPr>
                <w:b/>
                <w:sz w:val="22"/>
                <w:szCs w:val="22"/>
              </w:rPr>
              <w:t>АО «</w:t>
            </w:r>
            <w:proofErr w:type="spellStart"/>
            <w:r>
              <w:rPr>
                <w:b/>
                <w:sz w:val="22"/>
                <w:szCs w:val="22"/>
              </w:rPr>
              <w:t>Выборгтеплоэнерго</w:t>
            </w:r>
            <w:proofErr w:type="spellEnd"/>
            <w:r>
              <w:rPr>
                <w:b/>
                <w:sz w:val="22"/>
                <w:szCs w:val="22"/>
              </w:rPr>
              <w:t>»</w:t>
            </w:r>
          </w:p>
          <w:p w:rsidR="0050505E" w:rsidRDefault="0050505E">
            <w:pPr>
              <w:tabs>
                <w:tab w:val="num" w:pos="0"/>
              </w:tabs>
              <w:rPr>
                <w:sz w:val="22"/>
                <w:szCs w:val="22"/>
              </w:rPr>
            </w:pPr>
            <w:r>
              <w:rPr>
                <w:sz w:val="22"/>
                <w:szCs w:val="22"/>
              </w:rPr>
              <w:t>188800, г. Выборг, Ленинградская обл</w:t>
            </w:r>
            <w:r w:rsidR="00116AC7">
              <w:rPr>
                <w:sz w:val="22"/>
                <w:szCs w:val="22"/>
              </w:rPr>
              <w:t>асть</w:t>
            </w:r>
            <w:r>
              <w:rPr>
                <w:sz w:val="22"/>
                <w:szCs w:val="22"/>
              </w:rPr>
              <w:t xml:space="preserve">, </w:t>
            </w:r>
          </w:p>
          <w:p w:rsidR="0050505E" w:rsidRDefault="0050505E">
            <w:pPr>
              <w:tabs>
                <w:tab w:val="num" w:pos="0"/>
              </w:tabs>
              <w:rPr>
                <w:sz w:val="22"/>
                <w:szCs w:val="22"/>
              </w:rPr>
            </w:pPr>
            <w:r>
              <w:rPr>
                <w:sz w:val="22"/>
                <w:szCs w:val="22"/>
              </w:rPr>
              <w:t>ул. Сухова д.2</w:t>
            </w:r>
          </w:p>
          <w:p w:rsidR="0050505E" w:rsidRDefault="0050505E">
            <w:pPr>
              <w:tabs>
                <w:tab w:val="num" w:pos="0"/>
              </w:tabs>
              <w:rPr>
                <w:sz w:val="22"/>
                <w:szCs w:val="22"/>
              </w:rPr>
            </w:pPr>
            <w:r>
              <w:rPr>
                <w:sz w:val="22"/>
                <w:szCs w:val="22"/>
              </w:rPr>
              <w:t>Тел.\факс (81378)26587; 21483</w:t>
            </w:r>
          </w:p>
          <w:p w:rsidR="0050505E" w:rsidRDefault="0050505E">
            <w:pPr>
              <w:tabs>
                <w:tab w:val="num" w:pos="567"/>
              </w:tabs>
              <w:rPr>
                <w:b/>
                <w:sz w:val="22"/>
                <w:szCs w:val="22"/>
              </w:rPr>
            </w:pPr>
            <w:r>
              <w:rPr>
                <w:sz w:val="22"/>
                <w:szCs w:val="22"/>
              </w:rPr>
              <w:t>ИНН4704062064КПП 470401001</w:t>
            </w:r>
          </w:p>
          <w:p w:rsidR="0050505E" w:rsidRDefault="0050505E">
            <w:pPr>
              <w:tabs>
                <w:tab w:val="num" w:pos="0"/>
              </w:tabs>
              <w:rPr>
                <w:sz w:val="22"/>
                <w:szCs w:val="22"/>
              </w:rPr>
            </w:pPr>
            <w:proofErr w:type="gramStart"/>
            <w:r>
              <w:rPr>
                <w:sz w:val="22"/>
                <w:szCs w:val="22"/>
              </w:rPr>
              <w:t>р</w:t>
            </w:r>
            <w:proofErr w:type="gramEnd"/>
            <w:r>
              <w:rPr>
                <w:sz w:val="22"/>
                <w:szCs w:val="22"/>
              </w:rPr>
              <w:t>/с  40702810055390000440</w:t>
            </w:r>
          </w:p>
          <w:p w:rsidR="0050505E" w:rsidRDefault="0050505E">
            <w:pPr>
              <w:rPr>
                <w:sz w:val="22"/>
                <w:szCs w:val="22"/>
              </w:rPr>
            </w:pPr>
            <w:r>
              <w:rPr>
                <w:sz w:val="22"/>
                <w:szCs w:val="22"/>
              </w:rPr>
              <w:t>в Северо-Западный банк ПАО «Сбербанк</w:t>
            </w:r>
          </w:p>
          <w:p w:rsidR="0050505E" w:rsidRDefault="0050505E">
            <w:pPr>
              <w:tabs>
                <w:tab w:val="num" w:pos="0"/>
              </w:tabs>
              <w:rPr>
                <w:sz w:val="22"/>
                <w:szCs w:val="22"/>
              </w:rPr>
            </w:pPr>
            <w:r>
              <w:rPr>
                <w:sz w:val="22"/>
                <w:szCs w:val="22"/>
              </w:rPr>
              <w:t>России» г. Санкт-Петербург</w:t>
            </w:r>
          </w:p>
          <w:p w:rsidR="0050505E" w:rsidRDefault="0050505E">
            <w:pPr>
              <w:tabs>
                <w:tab w:val="num" w:pos="0"/>
              </w:tabs>
              <w:rPr>
                <w:sz w:val="22"/>
                <w:szCs w:val="22"/>
              </w:rPr>
            </w:pPr>
            <w:r>
              <w:rPr>
                <w:sz w:val="22"/>
                <w:szCs w:val="22"/>
              </w:rPr>
              <w:t>БИК 044030653</w:t>
            </w:r>
          </w:p>
          <w:p w:rsidR="0050505E" w:rsidRDefault="0050505E">
            <w:pPr>
              <w:tabs>
                <w:tab w:val="num" w:pos="567"/>
              </w:tabs>
              <w:rPr>
                <w:sz w:val="22"/>
                <w:szCs w:val="22"/>
              </w:rPr>
            </w:pPr>
            <w:r>
              <w:rPr>
                <w:sz w:val="22"/>
                <w:szCs w:val="22"/>
              </w:rPr>
              <w:t>к/с 30101810500000000653</w:t>
            </w:r>
          </w:p>
          <w:p w:rsidR="0050505E" w:rsidRDefault="0050505E">
            <w:pPr>
              <w:tabs>
                <w:tab w:val="num" w:pos="567"/>
              </w:tabs>
              <w:rPr>
                <w:sz w:val="22"/>
                <w:szCs w:val="22"/>
              </w:rPr>
            </w:pPr>
            <w:r>
              <w:rPr>
                <w:sz w:val="22"/>
                <w:szCs w:val="22"/>
              </w:rPr>
              <w:t xml:space="preserve">ОГРН 1054700176893  ОКПО 75115131 </w:t>
            </w:r>
          </w:p>
          <w:p w:rsidR="0050505E" w:rsidRDefault="0050505E">
            <w:pPr>
              <w:rPr>
                <w:b/>
                <w:sz w:val="22"/>
                <w:szCs w:val="22"/>
              </w:rPr>
            </w:pPr>
            <w:r>
              <w:rPr>
                <w:b/>
                <w:sz w:val="22"/>
                <w:szCs w:val="22"/>
              </w:rPr>
              <w:t>Генеральный директор</w:t>
            </w:r>
          </w:p>
          <w:p w:rsidR="0050505E" w:rsidRDefault="0050505E">
            <w:pPr>
              <w:rPr>
                <w:b/>
                <w:sz w:val="22"/>
                <w:szCs w:val="22"/>
              </w:rPr>
            </w:pPr>
            <w:r>
              <w:rPr>
                <w:b/>
                <w:sz w:val="22"/>
                <w:szCs w:val="22"/>
              </w:rPr>
              <w:t>АО «</w:t>
            </w:r>
            <w:proofErr w:type="spellStart"/>
            <w:r>
              <w:rPr>
                <w:b/>
                <w:sz w:val="22"/>
                <w:szCs w:val="22"/>
              </w:rPr>
              <w:t>Выборгтеплоэнерго</w:t>
            </w:r>
            <w:proofErr w:type="spellEnd"/>
            <w:r>
              <w:rPr>
                <w:b/>
                <w:sz w:val="22"/>
                <w:szCs w:val="22"/>
              </w:rPr>
              <w:t>»</w:t>
            </w:r>
          </w:p>
          <w:p w:rsidR="0050505E" w:rsidRDefault="0050505E">
            <w:pPr>
              <w:rPr>
                <w:sz w:val="22"/>
                <w:szCs w:val="22"/>
              </w:rPr>
            </w:pPr>
            <w:r>
              <w:rPr>
                <w:b/>
                <w:sz w:val="22"/>
                <w:szCs w:val="22"/>
              </w:rPr>
              <w:t>_________________ А.В. Кривонос</w:t>
            </w:r>
          </w:p>
        </w:tc>
        <w:tc>
          <w:tcPr>
            <w:tcW w:w="4843" w:type="dxa"/>
            <w:tcBorders>
              <w:top w:val="single" w:sz="4" w:space="0" w:color="auto"/>
              <w:left w:val="single" w:sz="4" w:space="0" w:color="auto"/>
              <w:bottom w:val="single" w:sz="4" w:space="0" w:color="auto"/>
              <w:right w:val="single" w:sz="4" w:space="0" w:color="auto"/>
            </w:tcBorders>
            <w:hideMark/>
          </w:tcPr>
          <w:p w:rsidR="0050505E" w:rsidRDefault="0050505E">
            <w:pPr>
              <w:shd w:val="clear" w:color="auto" w:fill="FFFFFF"/>
              <w:rPr>
                <w:bCs/>
                <w:iCs/>
                <w:color w:val="000000"/>
                <w:sz w:val="22"/>
                <w:szCs w:val="22"/>
              </w:rPr>
            </w:pPr>
            <w:r>
              <w:rPr>
                <w:bCs/>
                <w:iCs/>
                <w:color w:val="000000"/>
                <w:sz w:val="22"/>
                <w:szCs w:val="22"/>
              </w:rPr>
              <w:t>ПОДРЯДЧИК:</w:t>
            </w:r>
          </w:p>
          <w:p w:rsidR="0050505E" w:rsidRDefault="0050505E">
            <w:pPr>
              <w:autoSpaceDE w:val="0"/>
              <w:autoSpaceDN w:val="0"/>
              <w:adjustRightInd w:val="0"/>
              <w:rPr>
                <w:b/>
                <w:sz w:val="22"/>
                <w:szCs w:val="22"/>
              </w:rPr>
            </w:pPr>
            <w:r>
              <w:rPr>
                <w:b/>
                <w:sz w:val="22"/>
                <w:szCs w:val="22"/>
              </w:rPr>
              <w:t>ООО «</w:t>
            </w:r>
            <w:r w:rsidR="00315F15">
              <w:rPr>
                <w:b/>
                <w:sz w:val="22"/>
                <w:szCs w:val="22"/>
              </w:rPr>
              <w:t>СК ФОРМАН</w:t>
            </w:r>
            <w:r>
              <w:rPr>
                <w:b/>
                <w:sz w:val="22"/>
                <w:szCs w:val="22"/>
              </w:rPr>
              <w:t xml:space="preserve">» </w:t>
            </w:r>
          </w:p>
          <w:p w:rsidR="00315F15" w:rsidRDefault="0050505E">
            <w:pPr>
              <w:autoSpaceDE w:val="0"/>
              <w:autoSpaceDN w:val="0"/>
              <w:adjustRightInd w:val="0"/>
              <w:rPr>
                <w:sz w:val="22"/>
                <w:szCs w:val="22"/>
              </w:rPr>
            </w:pPr>
            <w:r>
              <w:rPr>
                <w:sz w:val="22"/>
                <w:szCs w:val="22"/>
              </w:rPr>
              <w:t>1</w:t>
            </w:r>
            <w:r w:rsidR="00315F15">
              <w:rPr>
                <w:sz w:val="22"/>
                <w:szCs w:val="22"/>
              </w:rPr>
              <w:t>88800</w:t>
            </w:r>
            <w:r>
              <w:rPr>
                <w:sz w:val="22"/>
                <w:szCs w:val="22"/>
              </w:rPr>
              <w:t>,</w:t>
            </w:r>
            <w:r w:rsidR="00315F15">
              <w:rPr>
                <w:sz w:val="22"/>
                <w:szCs w:val="22"/>
              </w:rPr>
              <w:t xml:space="preserve"> г. Выборг,</w:t>
            </w:r>
            <w:r>
              <w:rPr>
                <w:sz w:val="22"/>
                <w:szCs w:val="22"/>
              </w:rPr>
              <w:t xml:space="preserve"> </w:t>
            </w:r>
            <w:r w:rsidR="00315F15">
              <w:rPr>
                <w:sz w:val="22"/>
                <w:szCs w:val="22"/>
              </w:rPr>
              <w:t>Ленинградская область</w:t>
            </w:r>
            <w:r>
              <w:rPr>
                <w:sz w:val="22"/>
                <w:szCs w:val="22"/>
              </w:rPr>
              <w:t xml:space="preserve">, </w:t>
            </w:r>
            <w:r w:rsidR="00315F15">
              <w:rPr>
                <w:sz w:val="22"/>
                <w:szCs w:val="22"/>
              </w:rPr>
              <w:t>ул</w:t>
            </w:r>
            <w:r>
              <w:rPr>
                <w:sz w:val="22"/>
                <w:szCs w:val="22"/>
              </w:rPr>
              <w:t xml:space="preserve">. </w:t>
            </w:r>
            <w:r w:rsidR="00315F15">
              <w:rPr>
                <w:sz w:val="22"/>
                <w:szCs w:val="22"/>
              </w:rPr>
              <w:t>Мира</w:t>
            </w:r>
            <w:r>
              <w:rPr>
                <w:sz w:val="22"/>
                <w:szCs w:val="22"/>
              </w:rPr>
              <w:t>, д.8</w:t>
            </w:r>
            <w:r w:rsidR="00315F15">
              <w:rPr>
                <w:sz w:val="22"/>
                <w:szCs w:val="22"/>
              </w:rPr>
              <w:t>А</w:t>
            </w:r>
            <w:r>
              <w:rPr>
                <w:sz w:val="22"/>
                <w:szCs w:val="22"/>
              </w:rPr>
              <w:t xml:space="preserve">, </w:t>
            </w:r>
            <w:r w:rsidR="00315F15">
              <w:rPr>
                <w:sz w:val="22"/>
                <w:szCs w:val="22"/>
              </w:rPr>
              <w:t>офис 777</w:t>
            </w:r>
          </w:p>
          <w:p w:rsidR="0050505E" w:rsidRPr="002E71E6" w:rsidRDefault="0050505E">
            <w:pPr>
              <w:autoSpaceDE w:val="0"/>
              <w:autoSpaceDN w:val="0"/>
              <w:adjustRightInd w:val="0"/>
              <w:rPr>
                <w:sz w:val="22"/>
                <w:szCs w:val="22"/>
              </w:rPr>
            </w:pPr>
            <w:r>
              <w:rPr>
                <w:sz w:val="22"/>
                <w:szCs w:val="22"/>
                <w:lang w:val="en-US"/>
              </w:rPr>
              <w:t>E</w:t>
            </w:r>
            <w:r w:rsidRPr="002E71E6">
              <w:rPr>
                <w:sz w:val="22"/>
                <w:szCs w:val="22"/>
              </w:rPr>
              <w:t>-</w:t>
            </w:r>
            <w:r>
              <w:rPr>
                <w:sz w:val="22"/>
                <w:szCs w:val="22"/>
                <w:lang w:val="en-US"/>
              </w:rPr>
              <w:t>mail</w:t>
            </w:r>
            <w:r w:rsidRPr="002E71E6">
              <w:rPr>
                <w:sz w:val="22"/>
                <w:szCs w:val="22"/>
              </w:rPr>
              <w:t>:</w:t>
            </w:r>
            <w:r w:rsidR="00315F15" w:rsidRPr="002E71E6">
              <w:rPr>
                <w:sz w:val="22"/>
                <w:szCs w:val="22"/>
              </w:rPr>
              <w:t xml:space="preserve"> </w:t>
            </w:r>
            <w:proofErr w:type="spellStart"/>
            <w:r w:rsidR="00315F15">
              <w:rPr>
                <w:sz w:val="22"/>
                <w:szCs w:val="22"/>
                <w:lang w:val="en-US"/>
              </w:rPr>
              <w:t>compforman</w:t>
            </w:r>
            <w:proofErr w:type="spellEnd"/>
            <w:r w:rsidRPr="002E71E6">
              <w:rPr>
                <w:sz w:val="22"/>
                <w:szCs w:val="22"/>
              </w:rPr>
              <w:t>@</w:t>
            </w:r>
            <w:r w:rsidR="00315F15">
              <w:rPr>
                <w:sz w:val="22"/>
                <w:szCs w:val="22"/>
                <w:lang w:val="en-US"/>
              </w:rPr>
              <w:t>mail</w:t>
            </w:r>
            <w:r w:rsidRPr="002E71E6">
              <w:rPr>
                <w:sz w:val="22"/>
                <w:szCs w:val="22"/>
              </w:rPr>
              <w:t>.</w:t>
            </w:r>
            <w:proofErr w:type="spellStart"/>
            <w:r>
              <w:rPr>
                <w:sz w:val="22"/>
                <w:szCs w:val="22"/>
                <w:lang w:val="en-US"/>
              </w:rPr>
              <w:t>ru</w:t>
            </w:r>
            <w:proofErr w:type="spellEnd"/>
            <w:r w:rsidRPr="002E71E6">
              <w:rPr>
                <w:sz w:val="22"/>
                <w:szCs w:val="22"/>
              </w:rPr>
              <w:t xml:space="preserve"> </w:t>
            </w:r>
          </w:p>
          <w:p w:rsidR="0050505E" w:rsidRPr="002E71E6" w:rsidRDefault="0050505E">
            <w:pPr>
              <w:autoSpaceDE w:val="0"/>
              <w:autoSpaceDN w:val="0"/>
              <w:adjustRightInd w:val="0"/>
              <w:rPr>
                <w:sz w:val="22"/>
                <w:szCs w:val="22"/>
              </w:rPr>
            </w:pPr>
            <w:r>
              <w:rPr>
                <w:sz w:val="22"/>
                <w:szCs w:val="22"/>
              </w:rPr>
              <w:t>ИНН</w:t>
            </w:r>
            <w:r w:rsidRPr="002E71E6">
              <w:rPr>
                <w:sz w:val="22"/>
                <w:szCs w:val="22"/>
              </w:rPr>
              <w:t xml:space="preserve"> </w:t>
            </w:r>
            <w:r w:rsidR="00315F15" w:rsidRPr="002E71E6">
              <w:rPr>
                <w:sz w:val="22"/>
                <w:szCs w:val="22"/>
              </w:rPr>
              <w:t>4704090897</w:t>
            </w:r>
            <w:r w:rsidRPr="002E71E6">
              <w:rPr>
                <w:sz w:val="22"/>
                <w:szCs w:val="22"/>
              </w:rPr>
              <w:t xml:space="preserve">,  </w:t>
            </w:r>
            <w:r>
              <w:rPr>
                <w:sz w:val="22"/>
                <w:szCs w:val="22"/>
              </w:rPr>
              <w:t>КПП</w:t>
            </w:r>
            <w:r w:rsidRPr="002E71E6">
              <w:rPr>
                <w:sz w:val="22"/>
                <w:szCs w:val="22"/>
              </w:rPr>
              <w:t xml:space="preserve"> </w:t>
            </w:r>
            <w:r w:rsidR="00315F15" w:rsidRPr="002E71E6">
              <w:rPr>
                <w:sz w:val="22"/>
                <w:szCs w:val="22"/>
              </w:rPr>
              <w:t>470401001</w:t>
            </w:r>
          </w:p>
          <w:p w:rsidR="0050505E" w:rsidRDefault="00315F15">
            <w:pPr>
              <w:keepNext/>
              <w:autoSpaceDE w:val="0"/>
              <w:autoSpaceDN w:val="0"/>
              <w:adjustRightInd w:val="0"/>
              <w:rPr>
                <w:sz w:val="22"/>
                <w:szCs w:val="22"/>
              </w:rPr>
            </w:pPr>
            <w:proofErr w:type="gramStart"/>
            <w:r>
              <w:rPr>
                <w:sz w:val="22"/>
                <w:szCs w:val="22"/>
              </w:rPr>
              <w:t>р</w:t>
            </w:r>
            <w:proofErr w:type="gramEnd"/>
            <w:r w:rsidR="0050505E">
              <w:rPr>
                <w:sz w:val="22"/>
                <w:szCs w:val="22"/>
              </w:rPr>
              <w:t>/с 40702810</w:t>
            </w:r>
            <w:r>
              <w:rPr>
                <w:sz w:val="22"/>
                <w:szCs w:val="22"/>
              </w:rPr>
              <w:t>255390000033</w:t>
            </w:r>
            <w:r w:rsidR="0050505E">
              <w:rPr>
                <w:sz w:val="22"/>
                <w:szCs w:val="22"/>
              </w:rPr>
              <w:t xml:space="preserve"> </w:t>
            </w:r>
          </w:p>
          <w:p w:rsidR="00315F15" w:rsidRDefault="0050505E" w:rsidP="00315F15">
            <w:pPr>
              <w:rPr>
                <w:sz w:val="22"/>
                <w:szCs w:val="22"/>
              </w:rPr>
            </w:pPr>
            <w:r>
              <w:rPr>
                <w:sz w:val="22"/>
                <w:szCs w:val="22"/>
              </w:rPr>
              <w:t xml:space="preserve">в </w:t>
            </w:r>
            <w:r w:rsidR="00315F15">
              <w:rPr>
                <w:sz w:val="22"/>
                <w:szCs w:val="22"/>
              </w:rPr>
              <w:t>Северо-Западный банк ПАО «Сбербанк</w:t>
            </w:r>
          </w:p>
          <w:p w:rsidR="0050505E" w:rsidRDefault="00315F15" w:rsidP="00315F15">
            <w:pPr>
              <w:keepNext/>
              <w:autoSpaceDE w:val="0"/>
              <w:autoSpaceDN w:val="0"/>
              <w:adjustRightInd w:val="0"/>
              <w:rPr>
                <w:sz w:val="22"/>
                <w:szCs w:val="22"/>
              </w:rPr>
            </w:pPr>
            <w:r>
              <w:rPr>
                <w:sz w:val="22"/>
                <w:szCs w:val="22"/>
              </w:rPr>
              <w:t>России» г. Санкт-Петербург</w:t>
            </w:r>
          </w:p>
          <w:p w:rsidR="0050505E" w:rsidRDefault="00315F15">
            <w:pPr>
              <w:autoSpaceDE w:val="0"/>
              <w:autoSpaceDN w:val="0"/>
              <w:adjustRightInd w:val="0"/>
              <w:rPr>
                <w:sz w:val="22"/>
                <w:szCs w:val="22"/>
              </w:rPr>
            </w:pPr>
            <w:r>
              <w:rPr>
                <w:sz w:val="22"/>
                <w:szCs w:val="22"/>
              </w:rPr>
              <w:t>к</w:t>
            </w:r>
            <w:r w:rsidR="0050505E">
              <w:rPr>
                <w:sz w:val="22"/>
                <w:szCs w:val="22"/>
              </w:rPr>
              <w:t>/с 30101810</w:t>
            </w:r>
            <w:r>
              <w:rPr>
                <w:sz w:val="22"/>
                <w:szCs w:val="22"/>
              </w:rPr>
              <w:t>500000000653</w:t>
            </w:r>
            <w:r w:rsidR="0050505E">
              <w:rPr>
                <w:sz w:val="22"/>
                <w:szCs w:val="22"/>
              </w:rPr>
              <w:t>, БИК 044030</w:t>
            </w:r>
            <w:r>
              <w:rPr>
                <w:sz w:val="22"/>
                <w:szCs w:val="22"/>
              </w:rPr>
              <w:t>653</w:t>
            </w:r>
          </w:p>
          <w:p w:rsidR="00315F15" w:rsidRDefault="0050505E" w:rsidP="00315F15">
            <w:pPr>
              <w:autoSpaceDE w:val="0"/>
              <w:autoSpaceDN w:val="0"/>
              <w:adjustRightInd w:val="0"/>
              <w:rPr>
                <w:b/>
                <w:sz w:val="22"/>
                <w:szCs w:val="22"/>
              </w:rPr>
            </w:pPr>
            <w:r>
              <w:rPr>
                <w:sz w:val="22"/>
                <w:szCs w:val="22"/>
              </w:rPr>
              <w:t xml:space="preserve">ОГРН </w:t>
            </w:r>
            <w:r w:rsidR="00315F15">
              <w:rPr>
                <w:sz w:val="22"/>
                <w:szCs w:val="22"/>
              </w:rPr>
              <w:t>1124704004150</w:t>
            </w:r>
          </w:p>
          <w:p w:rsidR="0050505E" w:rsidRDefault="0050505E">
            <w:pPr>
              <w:rPr>
                <w:b/>
                <w:sz w:val="22"/>
                <w:szCs w:val="22"/>
              </w:rPr>
            </w:pPr>
            <w:r>
              <w:rPr>
                <w:b/>
                <w:sz w:val="22"/>
                <w:szCs w:val="22"/>
              </w:rPr>
              <w:t>Генеральный директор</w:t>
            </w:r>
          </w:p>
          <w:p w:rsidR="0050505E" w:rsidRDefault="0050505E">
            <w:pPr>
              <w:rPr>
                <w:b/>
                <w:sz w:val="22"/>
                <w:szCs w:val="22"/>
              </w:rPr>
            </w:pPr>
            <w:r>
              <w:rPr>
                <w:b/>
                <w:sz w:val="22"/>
                <w:szCs w:val="22"/>
              </w:rPr>
              <w:t>ООО «</w:t>
            </w:r>
            <w:r w:rsidR="00315F15">
              <w:rPr>
                <w:b/>
                <w:sz w:val="22"/>
                <w:szCs w:val="22"/>
              </w:rPr>
              <w:t>СК ФОРМАН</w:t>
            </w:r>
            <w:r>
              <w:rPr>
                <w:b/>
                <w:sz w:val="22"/>
                <w:szCs w:val="22"/>
              </w:rPr>
              <w:t>»</w:t>
            </w:r>
          </w:p>
          <w:p w:rsidR="0050505E" w:rsidRDefault="0050505E" w:rsidP="00315F15">
            <w:pPr>
              <w:tabs>
                <w:tab w:val="left" w:pos="1075"/>
              </w:tabs>
              <w:rPr>
                <w:iCs/>
                <w:color w:val="000000"/>
                <w:sz w:val="22"/>
                <w:szCs w:val="22"/>
              </w:rPr>
            </w:pPr>
            <w:r>
              <w:rPr>
                <w:b/>
                <w:sz w:val="22"/>
                <w:szCs w:val="22"/>
              </w:rPr>
              <w:t>_________________ С.</w:t>
            </w:r>
            <w:r w:rsidR="00315F15">
              <w:rPr>
                <w:b/>
                <w:sz w:val="22"/>
                <w:szCs w:val="22"/>
              </w:rPr>
              <w:t>С</w:t>
            </w:r>
            <w:r>
              <w:rPr>
                <w:b/>
                <w:sz w:val="22"/>
                <w:szCs w:val="22"/>
              </w:rPr>
              <w:t xml:space="preserve">. </w:t>
            </w:r>
            <w:r w:rsidR="00315F15">
              <w:rPr>
                <w:b/>
                <w:sz w:val="22"/>
                <w:szCs w:val="22"/>
              </w:rPr>
              <w:t>Веремеенко</w:t>
            </w:r>
          </w:p>
        </w:tc>
      </w:tr>
    </w:tbl>
    <w:p w:rsidR="0050505E" w:rsidRDefault="0050505E" w:rsidP="0050505E">
      <w:pPr>
        <w:rPr>
          <w:sz w:val="22"/>
          <w:szCs w:val="22"/>
        </w:rPr>
        <w:sectPr w:rsidR="0050505E">
          <w:pgSz w:w="11906" w:h="16838"/>
          <w:pgMar w:top="709" w:right="707" w:bottom="1134" w:left="1701" w:header="708" w:footer="708" w:gutter="0"/>
          <w:cols w:space="720"/>
        </w:sectPr>
      </w:pPr>
    </w:p>
    <w:p w:rsidR="0050505E" w:rsidRDefault="0050505E" w:rsidP="0050505E">
      <w:pPr>
        <w:jc w:val="right"/>
        <w:rPr>
          <w:sz w:val="20"/>
          <w:szCs w:val="20"/>
        </w:rPr>
      </w:pPr>
      <w:r>
        <w:rPr>
          <w:sz w:val="20"/>
          <w:szCs w:val="20"/>
        </w:rPr>
        <w:t>Приложение № 1</w:t>
      </w:r>
    </w:p>
    <w:p w:rsidR="0050505E" w:rsidRDefault="007D11BE" w:rsidP="0050505E">
      <w:pPr>
        <w:jc w:val="right"/>
        <w:rPr>
          <w:sz w:val="20"/>
          <w:szCs w:val="20"/>
          <w:lang w:val=""/>
        </w:rPr>
      </w:pPr>
      <w:r>
        <w:rPr>
          <w:sz w:val="20"/>
          <w:szCs w:val="20"/>
        </w:rPr>
        <w:t>к Договору подряда № 39</w:t>
      </w:r>
      <w:r w:rsidR="0050505E">
        <w:rPr>
          <w:sz w:val="20"/>
          <w:szCs w:val="20"/>
        </w:rPr>
        <w:t>-2</w:t>
      </w:r>
      <w:r w:rsidR="00575EB7">
        <w:rPr>
          <w:sz w:val="20"/>
          <w:szCs w:val="20"/>
        </w:rPr>
        <w:t>4</w:t>
      </w:r>
      <w:r>
        <w:rPr>
          <w:sz w:val="20"/>
          <w:szCs w:val="20"/>
        </w:rPr>
        <w:t>-ЕП от «</w:t>
      </w:r>
      <w:r w:rsidR="00AA4D7F">
        <w:rPr>
          <w:sz w:val="20"/>
          <w:szCs w:val="20"/>
        </w:rPr>
        <w:t>27</w:t>
      </w:r>
      <w:r>
        <w:rPr>
          <w:sz w:val="20"/>
          <w:szCs w:val="20"/>
        </w:rPr>
        <w:t xml:space="preserve"> </w:t>
      </w:r>
      <w:r w:rsidR="0050505E">
        <w:rPr>
          <w:sz w:val="20"/>
          <w:szCs w:val="20"/>
        </w:rPr>
        <w:t>»</w:t>
      </w:r>
      <w:r w:rsidR="00575EB7">
        <w:rPr>
          <w:sz w:val="20"/>
          <w:szCs w:val="20"/>
        </w:rPr>
        <w:t xml:space="preserve"> </w:t>
      </w:r>
      <w:r w:rsidR="002E71E6">
        <w:rPr>
          <w:sz w:val="20"/>
          <w:szCs w:val="20"/>
        </w:rPr>
        <w:t xml:space="preserve"> </w:t>
      </w:r>
      <w:r>
        <w:rPr>
          <w:sz w:val="20"/>
          <w:szCs w:val="20"/>
        </w:rPr>
        <w:t>марта</w:t>
      </w:r>
      <w:r w:rsidR="00575EB7">
        <w:rPr>
          <w:sz w:val="20"/>
          <w:szCs w:val="20"/>
        </w:rPr>
        <w:t xml:space="preserve"> </w:t>
      </w:r>
      <w:r w:rsidR="0050505E">
        <w:rPr>
          <w:sz w:val="20"/>
          <w:szCs w:val="20"/>
        </w:rPr>
        <w:t xml:space="preserve"> 202</w:t>
      </w:r>
      <w:r w:rsidR="00575EB7">
        <w:rPr>
          <w:sz w:val="20"/>
          <w:szCs w:val="20"/>
        </w:rPr>
        <w:t>4</w:t>
      </w:r>
      <w:r w:rsidR="0050505E">
        <w:rPr>
          <w:sz w:val="20"/>
          <w:szCs w:val="20"/>
        </w:rPr>
        <w:t xml:space="preserve"> г.</w:t>
      </w:r>
    </w:p>
    <w:p w:rsidR="0050505E" w:rsidRDefault="0050505E" w:rsidP="0050505E">
      <w:pPr>
        <w:autoSpaceDE w:val="0"/>
        <w:autoSpaceDN w:val="0"/>
        <w:adjustRightInd w:val="0"/>
        <w:ind w:left="2694"/>
        <w:rPr>
          <w:lang w:val=""/>
        </w:rPr>
      </w:pPr>
    </w:p>
    <w:p w:rsidR="00B07BD5" w:rsidRPr="00B07BD5" w:rsidRDefault="0050505E" w:rsidP="00AA4D7F">
      <w:pPr>
        <w:rPr>
          <w:b/>
          <w:bCs/>
          <w:lang w:eastAsia="ar-SA"/>
        </w:rPr>
      </w:pPr>
      <w:r>
        <w:rPr>
          <w:color w:val="000000"/>
        </w:rPr>
        <w:t xml:space="preserve"> </w:t>
      </w:r>
      <w:r w:rsidR="002E71E6">
        <w:rPr>
          <w:color w:val="000000"/>
        </w:rPr>
        <w:t xml:space="preserve">  </w:t>
      </w:r>
    </w:p>
    <w:p w:rsidR="00AA4D7F" w:rsidRPr="00091C10" w:rsidRDefault="00AA4D7F" w:rsidP="00AA4D7F">
      <w:pPr>
        <w:jc w:val="center"/>
        <w:rPr>
          <w:b/>
        </w:rPr>
      </w:pPr>
      <w:r w:rsidRPr="00091C10">
        <w:rPr>
          <w:b/>
        </w:rPr>
        <w:t>ТЕХНИЧЕСКОЕ ЗАДАНИЕ</w:t>
      </w:r>
    </w:p>
    <w:p w:rsidR="00AA4D7F" w:rsidRPr="00091C10" w:rsidRDefault="00AA4D7F" w:rsidP="00AA4D7F">
      <w:pPr>
        <w:autoSpaceDE w:val="0"/>
        <w:autoSpaceDN w:val="0"/>
        <w:adjustRightInd w:val="0"/>
        <w:jc w:val="center"/>
        <w:rPr>
          <w:rFonts w:eastAsia="Calibri"/>
          <w:b/>
          <w:color w:val="000000"/>
        </w:rPr>
      </w:pPr>
      <w:r>
        <w:rPr>
          <w:rFonts w:eastAsia="Calibri"/>
          <w:b/>
          <w:color w:val="000000"/>
        </w:rPr>
        <w:t xml:space="preserve">Заказчик: АО « </w:t>
      </w:r>
      <w:proofErr w:type="spellStart"/>
      <w:r>
        <w:rPr>
          <w:rFonts w:eastAsia="Calibri"/>
          <w:b/>
          <w:color w:val="000000"/>
        </w:rPr>
        <w:t>Выборгтеплоэнерго</w:t>
      </w:r>
      <w:proofErr w:type="spellEnd"/>
      <w:r>
        <w:rPr>
          <w:rFonts w:eastAsia="Calibri"/>
          <w:b/>
          <w:color w:val="000000"/>
        </w:rPr>
        <w:t>»</w:t>
      </w:r>
    </w:p>
    <w:p w:rsidR="00AA4D7F" w:rsidRPr="004E76EE" w:rsidRDefault="00AA4D7F" w:rsidP="00AA4D7F">
      <w:pPr>
        <w:suppressAutoHyphens/>
        <w:ind w:right="110" w:firstLine="1275"/>
        <w:jc w:val="center"/>
        <w:rPr>
          <w:b/>
          <w:bCs/>
          <w:lang w:eastAsia="ar-SA"/>
        </w:rPr>
      </w:pPr>
    </w:p>
    <w:p w:rsidR="00AA4D7F" w:rsidRPr="006D0CA8" w:rsidRDefault="00AA4D7F" w:rsidP="00AA4D7F">
      <w:pPr>
        <w:pStyle w:val="a5"/>
        <w:numPr>
          <w:ilvl w:val="0"/>
          <w:numId w:val="7"/>
        </w:numPr>
        <w:autoSpaceDE w:val="0"/>
        <w:autoSpaceDN w:val="0"/>
        <w:adjustRightInd w:val="0"/>
        <w:rPr>
          <w:rFonts w:eastAsia="Calibri"/>
          <w:b/>
          <w:color w:val="000000"/>
        </w:rPr>
      </w:pPr>
      <w:r w:rsidRPr="006D0CA8">
        <w:rPr>
          <w:rFonts w:eastAsia="Calibri"/>
          <w:b/>
          <w:color w:val="000000"/>
        </w:rPr>
        <w:t>Предмет закупки, цена.</w:t>
      </w:r>
    </w:p>
    <w:p w:rsidR="00AA4D7F" w:rsidRPr="00B40F67" w:rsidRDefault="00AA4D7F" w:rsidP="00AA4D7F">
      <w:pPr>
        <w:autoSpaceDE w:val="0"/>
        <w:autoSpaceDN w:val="0"/>
        <w:adjustRightInd w:val="0"/>
        <w:ind w:left="360"/>
        <w:jc w:val="center"/>
        <w:rPr>
          <w:rFonts w:eastAsia="Calibri"/>
          <w:b/>
          <w:color w:val="000000"/>
        </w:rPr>
      </w:pPr>
    </w:p>
    <w:p w:rsidR="00AA4D7F" w:rsidRPr="007A26BC" w:rsidRDefault="00AA4D7F" w:rsidP="00AA4D7F">
      <w:pPr>
        <w:pStyle w:val="a4"/>
        <w:jc w:val="both"/>
        <w:rPr>
          <w:rFonts w:eastAsia="GOSTtypeB"/>
          <w:sz w:val="25"/>
          <w:szCs w:val="25"/>
          <w:lang w:eastAsia="en-US"/>
        </w:rPr>
      </w:pPr>
      <w:r w:rsidRPr="004E76EE">
        <w:rPr>
          <w:color w:val="000000"/>
        </w:rPr>
        <w:t>1. Предметом данной закупки является в</w:t>
      </w:r>
      <w:r>
        <w:t xml:space="preserve">ыполнение работ </w:t>
      </w:r>
      <w:r w:rsidRPr="00D05957">
        <w:t xml:space="preserve">по герметизации швов наружных стеновых панелей фасада и  ремонту помещений мужских,  женских душевых и лаборатории в здании котельной по адресу: Ленинградская область, г. Выборг, </w:t>
      </w:r>
      <w:r>
        <w:t xml:space="preserve">               </w:t>
      </w:r>
      <w:r w:rsidRPr="00D05957">
        <w:t xml:space="preserve">ул. Куйбышева, д. 23.  </w:t>
      </w:r>
      <w:r>
        <w:t>.</w:t>
      </w:r>
    </w:p>
    <w:p w:rsidR="00AA4D7F" w:rsidRPr="00786736" w:rsidRDefault="00AA4D7F" w:rsidP="00AA4D7F">
      <w:pPr>
        <w:autoSpaceDE w:val="0"/>
        <w:autoSpaceDN w:val="0"/>
        <w:adjustRightInd w:val="0"/>
        <w:jc w:val="both"/>
        <w:rPr>
          <w:rFonts w:eastAsia="GOSTtypeB"/>
          <w:sz w:val="25"/>
          <w:szCs w:val="25"/>
          <w:lang w:eastAsia="en-US"/>
        </w:rPr>
      </w:pPr>
    </w:p>
    <w:p w:rsidR="00AA4D7F" w:rsidRPr="00753A53" w:rsidRDefault="00AA4D7F" w:rsidP="00AA4D7F">
      <w:pPr>
        <w:suppressAutoHyphens/>
        <w:jc w:val="both"/>
        <w:rPr>
          <w:bCs/>
        </w:rPr>
      </w:pPr>
      <w:r w:rsidRPr="004E76EE">
        <w:t xml:space="preserve">2. </w:t>
      </w:r>
      <w:r>
        <w:t>Ц</w:t>
      </w:r>
      <w:r w:rsidRPr="004E76EE">
        <w:t xml:space="preserve">ена </w:t>
      </w:r>
      <w:r>
        <w:t xml:space="preserve">договора </w:t>
      </w:r>
      <w:r w:rsidRPr="004E76EE">
        <w:t>составляет –</w:t>
      </w:r>
      <w:r>
        <w:rPr>
          <w:b/>
        </w:rPr>
        <w:t xml:space="preserve"> </w:t>
      </w:r>
      <w:r w:rsidRPr="007D722F">
        <w:rPr>
          <w:b/>
          <w:bCs/>
        </w:rPr>
        <w:t xml:space="preserve">2 606 309,67 </w:t>
      </w:r>
      <w:r>
        <w:rPr>
          <w:b/>
          <w:bCs/>
        </w:rPr>
        <w:t xml:space="preserve">коп. </w:t>
      </w:r>
      <w:r w:rsidRPr="009415D5">
        <w:rPr>
          <w:bCs/>
        </w:rPr>
        <w:t>(</w:t>
      </w:r>
      <w:r w:rsidRPr="007D722F">
        <w:rPr>
          <w:bCs/>
        </w:rPr>
        <w:t>Два миллиона шестьсот шесть тысяч триста девять рублей 67 копеек)</w:t>
      </w:r>
      <w:r w:rsidRPr="007D722F">
        <w:t xml:space="preserve">, </w:t>
      </w:r>
      <w:r w:rsidRPr="007D722F">
        <w:rPr>
          <w:b/>
        </w:rPr>
        <w:t>без</w:t>
      </w:r>
      <w:r w:rsidRPr="007D722F">
        <w:t xml:space="preserve"> </w:t>
      </w:r>
      <w:r w:rsidRPr="007D722F">
        <w:rPr>
          <w:b/>
        </w:rPr>
        <w:t>НДС.</w:t>
      </w:r>
      <w:r w:rsidRPr="007D722F">
        <w:rPr>
          <w:b/>
          <w:bCs/>
        </w:rPr>
        <w:t xml:space="preserve">                   </w:t>
      </w:r>
    </w:p>
    <w:p w:rsidR="00AA4D7F" w:rsidRDefault="00AA4D7F" w:rsidP="00AA4D7F">
      <w:pPr>
        <w:suppressAutoHyphens/>
        <w:jc w:val="both"/>
        <w:rPr>
          <w:b/>
          <w:bCs/>
          <w:color w:val="000000"/>
        </w:rPr>
      </w:pPr>
    </w:p>
    <w:p w:rsidR="00AA4D7F" w:rsidRPr="00B679D4" w:rsidRDefault="00AA4D7F" w:rsidP="00AA4D7F">
      <w:pPr>
        <w:suppressAutoHyphens/>
        <w:jc w:val="both"/>
        <w:rPr>
          <w:b/>
        </w:rPr>
      </w:pPr>
      <w:r>
        <w:rPr>
          <w:b/>
          <w:bCs/>
          <w:color w:val="000000"/>
        </w:rPr>
        <w:t xml:space="preserve">                  </w:t>
      </w:r>
      <w:r w:rsidRPr="004E76EE">
        <w:rPr>
          <w:b/>
          <w:bCs/>
          <w:color w:val="000000"/>
        </w:rPr>
        <w:t>2</w:t>
      </w:r>
      <w:r w:rsidRPr="004E76EE">
        <w:rPr>
          <w:b/>
          <w:color w:val="000000"/>
        </w:rPr>
        <w:t xml:space="preserve">. </w:t>
      </w:r>
      <w:r w:rsidRPr="004E76EE">
        <w:rPr>
          <w:b/>
          <w:bCs/>
          <w:color w:val="000000"/>
        </w:rPr>
        <w:t>Цели и правовое основание для проведения закупки.</w:t>
      </w:r>
    </w:p>
    <w:p w:rsidR="00AA4D7F" w:rsidRPr="004E76EE" w:rsidRDefault="00AA4D7F" w:rsidP="00AA4D7F">
      <w:pPr>
        <w:jc w:val="center"/>
      </w:pPr>
    </w:p>
    <w:p w:rsidR="00AA4D7F" w:rsidRPr="00845821" w:rsidRDefault="00AA4D7F" w:rsidP="00AA4D7F">
      <w:pPr>
        <w:pStyle w:val="a4"/>
        <w:jc w:val="both"/>
        <w:rPr>
          <w:rFonts w:eastAsia="GOSTtypeB"/>
          <w:sz w:val="25"/>
          <w:szCs w:val="25"/>
          <w:lang w:eastAsia="en-US"/>
        </w:rPr>
      </w:pPr>
      <w:r>
        <w:rPr>
          <w:bCs/>
        </w:rPr>
        <w:t xml:space="preserve">1.  </w:t>
      </w:r>
      <w:r w:rsidRPr="004E76EE">
        <w:rPr>
          <w:bCs/>
        </w:rPr>
        <w:t>Це</w:t>
      </w:r>
      <w:r>
        <w:rPr>
          <w:bCs/>
        </w:rPr>
        <w:t>лью закупки является выполнение  работ по г</w:t>
      </w:r>
      <w:r w:rsidRPr="00D05957">
        <w:rPr>
          <w:bCs/>
        </w:rPr>
        <w:t>ерметизаци</w:t>
      </w:r>
      <w:r>
        <w:rPr>
          <w:bCs/>
        </w:rPr>
        <w:t>и</w:t>
      </w:r>
      <w:r w:rsidRPr="00D05957">
        <w:rPr>
          <w:bCs/>
        </w:rPr>
        <w:t xml:space="preserve"> швов наружных стеновых панелей фасада и</w:t>
      </w:r>
      <w:r>
        <w:rPr>
          <w:bCs/>
        </w:rPr>
        <w:t xml:space="preserve"> </w:t>
      </w:r>
      <w:r w:rsidRPr="00D05957">
        <w:rPr>
          <w:bCs/>
        </w:rPr>
        <w:t xml:space="preserve"> ремонт</w:t>
      </w:r>
      <w:r>
        <w:rPr>
          <w:bCs/>
        </w:rPr>
        <w:t>у</w:t>
      </w:r>
      <w:r w:rsidRPr="00D05957">
        <w:rPr>
          <w:bCs/>
        </w:rPr>
        <w:t xml:space="preserve"> помещений мужских,  женских душевых и лаборатории  в здании котельной по адресу: Ленинградская область, г. Выборг, ул. Куйбышева, д. 23.</w:t>
      </w:r>
      <w:r>
        <w:rPr>
          <w:bCs/>
        </w:rPr>
        <w:t xml:space="preserve">  </w:t>
      </w:r>
    </w:p>
    <w:p w:rsidR="00AA4D7F" w:rsidRDefault="00AA4D7F" w:rsidP="00AA4D7F">
      <w:pPr>
        <w:pStyle w:val="a4"/>
        <w:jc w:val="both"/>
      </w:pPr>
      <w:r>
        <w:t xml:space="preserve">2. </w:t>
      </w:r>
      <w:r w:rsidRPr="004E76EE">
        <w:t>Основанием для проведения</w:t>
      </w:r>
      <w:r>
        <w:t xml:space="preserve"> закупки являются: улучшение условий труда сотрудников эксплуатации.</w:t>
      </w:r>
    </w:p>
    <w:p w:rsidR="00AA4D7F" w:rsidRDefault="00AA4D7F" w:rsidP="00AA4D7F">
      <w:pPr>
        <w:pStyle w:val="a4"/>
        <w:jc w:val="both"/>
      </w:pPr>
    </w:p>
    <w:p w:rsidR="00AA4D7F" w:rsidRPr="004E76EE" w:rsidRDefault="00AA4D7F" w:rsidP="00AA4D7F">
      <w:pPr>
        <w:pStyle w:val="a4"/>
        <w:jc w:val="both"/>
      </w:pPr>
      <w:r>
        <w:t xml:space="preserve"> </w:t>
      </w:r>
    </w:p>
    <w:p w:rsidR="00AA4D7F" w:rsidRDefault="00AA4D7F" w:rsidP="00AA4D7F">
      <w:pPr>
        <w:rPr>
          <w:b/>
        </w:rPr>
      </w:pPr>
      <w:r>
        <w:rPr>
          <w:b/>
        </w:rPr>
        <w:t xml:space="preserve">                      3</w:t>
      </w:r>
      <w:r w:rsidRPr="004E76EE">
        <w:rPr>
          <w:b/>
        </w:rPr>
        <w:t>. Место, условия и сроки (периоды) выполнения работ.</w:t>
      </w:r>
    </w:p>
    <w:p w:rsidR="00AA4D7F" w:rsidRPr="004E76EE" w:rsidRDefault="00AA4D7F" w:rsidP="00AA4D7F">
      <w:pPr>
        <w:rPr>
          <w:b/>
        </w:rPr>
      </w:pPr>
    </w:p>
    <w:p w:rsidR="00AA4D7F" w:rsidRPr="00740041" w:rsidRDefault="00AA4D7F" w:rsidP="00AA4D7F">
      <w:pPr>
        <w:suppressAutoHyphens/>
        <w:jc w:val="both"/>
      </w:pPr>
      <w:r>
        <w:t xml:space="preserve"> 1.</w:t>
      </w:r>
      <w:r w:rsidRPr="004E76EE">
        <w:t xml:space="preserve">Место выполнения работ (объект): </w:t>
      </w:r>
      <w:r w:rsidRPr="004E76EE">
        <w:rPr>
          <w:bCs/>
        </w:rPr>
        <w:t>Ленинград</w:t>
      </w:r>
      <w:r>
        <w:rPr>
          <w:bCs/>
        </w:rPr>
        <w:t>ская область, г. Выборг, ул. Куйбышева, д. 23.</w:t>
      </w:r>
    </w:p>
    <w:p w:rsidR="00AA4D7F" w:rsidRDefault="00AA4D7F" w:rsidP="00AA4D7F">
      <w:pPr>
        <w:shd w:val="clear" w:color="auto" w:fill="FFFFFF"/>
        <w:autoSpaceDE w:val="0"/>
        <w:autoSpaceDN w:val="0"/>
        <w:adjustRightInd w:val="0"/>
        <w:ind w:left="34"/>
        <w:jc w:val="both"/>
      </w:pPr>
      <w:r>
        <w:rPr>
          <w:bCs/>
        </w:rPr>
        <w:t>2. Срок выполнения работ:</w:t>
      </w:r>
      <w:r>
        <w:t xml:space="preserve"> - 40 календарных дней с момента подписания договора, </w:t>
      </w:r>
      <w:r w:rsidRPr="00855D82">
        <w:t>при условии, если Подрядчик не завершит работы ранее указанного срока.</w:t>
      </w:r>
    </w:p>
    <w:p w:rsidR="00AA4D7F" w:rsidRPr="004E76EE" w:rsidRDefault="00AA4D7F" w:rsidP="00AA4D7F">
      <w:pPr>
        <w:shd w:val="clear" w:color="auto" w:fill="FFFFFF"/>
        <w:autoSpaceDE w:val="0"/>
        <w:autoSpaceDN w:val="0"/>
        <w:adjustRightInd w:val="0"/>
        <w:ind w:left="34"/>
        <w:jc w:val="both"/>
      </w:pPr>
    </w:p>
    <w:p w:rsidR="00AA4D7F" w:rsidRPr="004E76EE" w:rsidRDefault="00AA4D7F" w:rsidP="00AA4D7F">
      <w:pPr>
        <w:ind w:left="720" w:right="74"/>
        <w:jc w:val="center"/>
        <w:rPr>
          <w:b/>
        </w:rPr>
      </w:pPr>
      <w:r>
        <w:rPr>
          <w:b/>
        </w:rPr>
        <w:t xml:space="preserve">  4</w:t>
      </w:r>
      <w:r w:rsidRPr="004E76EE">
        <w:rPr>
          <w:b/>
        </w:rPr>
        <w:t>.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AA4D7F" w:rsidRPr="00097BA0" w:rsidRDefault="00AA4D7F" w:rsidP="00AA4D7F">
      <w:pPr>
        <w:jc w:val="both"/>
      </w:pPr>
      <w:r w:rsidRPr="004E76EE">
        <w:t>1. Выполнение всех видов работ должно осуществляться в соответствии с действующими нормати</w:t>
      </w:r>
      <w:r>
        <w:t>вными документами, в том числе:</w:t>
      </w:r>
    </w:p>
    <w:p w:rsidR="00AA4D7F" w:rsidRPr="004E76EE" w:rsidRDefault="00AA4D7F" w:rsidP="00AA4D7F">
      <w:pPr>
        <w:ind w:left="284" w:hanging="142"/>
        <w:jc w:val="both"/>
      </w:pPr>
      <w:r w:rsidRPr="004E76EE">
        <w:t xml:space="preserve">- </w:t>
      </w:r>
      <w:r>
        <w:t xml:space="preserve"> </w:t>
      </w:r>
      <w:r w:rsidRPr="004E76EE">
        <w:t>Градостроительный кодекс Российской Федерации от 29.12.2004 № 190-ФЗ;</w:t>
      </w:r>
    </w:p>
    <w:p w:rsidR="00AA4D7F" w:rsidRPr="004E76EE" w:rsidRDefault="00AA4D7F" w:rsidP="00AA4D7F">
      <w:pPr>
        <w:ind w:left="284" w:hanging="142"/>
        <w:jc w:val="both"/>
      </w:pPr>
      <w:r w:rsidRPr="004E76EE">
        <w:t>-</w:t>
      </w:r>
      <w:r>
        <w:t xml:space="preserve">  </w:t>
      </w:r>
      <w:r w:rsidRPr="004E76EE">
        <w:t>СНиП 12-03-2001 «Безопасность труда в строительстве. Часть 1.Общие требования»;</w:t>
      </w:r>
    </w:p>
    <w:p w:rsidR="00AA4D7F" w:rsidRPr="004E76EE" w:rsidRDefault="00AA4D7F" w:rsidP="00AA4D7F">
      <w:pPr>
        <w:ind w:left="284" w:hanging="142"/>
        <w:jc w:val="both"/>
      </w:pPr>
      <w:r>
        <w:t xml:space="preserve">- </w:t>
      </w:r>
      <w:r w:rsidRPr="004E76EE">
        <w:t xml:space="preserve">СНиП 12-04-2002 «Безопасность </w:t>
      </w:r>
      <w:r>
        <w:t>труда в строительстве. Часть 2.</w:t>
      </w:r>
      <w:r w:rsidRPr="004E76EE">
        <w:t>Строительное производство»;</w:t>
      </w:r>
    </w:p>
    <w:p w:rsidR="00AA4D7F" w:rsidRDefault="00AA4D7F" w:rsidP="00AA4D7F">
      <w:pPr>
        <w:ind w:left="284" w:hanging="142"/>
        <w:jc w:val="both"/>
      </w:pPr>
      <w:r>
        <w:t xml:space="preserve">- </w:t>
      </w:r>
      <w:r w:rsidRPr="004E76EE">
        <w:t>СП 48.13330.2011 «Свод правил. Организация строительства. Актуализированная редакция СНиП 12-01-2004»;</w:t>
      </w:r>
    </w:p>
    <w:p w:rsidR="00AA4D7F" w:rsidRDefault="00AA4D7F" w:rsidP="00AA4D7F">
      <w:pPr>
        <w:ind w:left="284" w:hanging="142"/>
      </w:pPr>
      <w:r w:rsidRPr="002C2A7E">
        <w:t>-</w:t>
      </w:r>
      <w:r>
        <w:t xml:space="preserve"> </w:t>
      </w:r>
      <w:r w:rsidRPr="002C2A7E">
        <w:t>СП 63.13330.2012 «Свод правил. Бетонные и железобетонные конструкции. Основные положения. Актуализированная редакция СНиП 52-01-2003»;</w:t>
      </w:r>
    </w:p>
    <w:p w:rsidR="00AA4D7F" w:rsidRPr="002C2A7E" w:rsidRDefault="00AA4D7F" w:rsidP="00AA4D7F">
      <w:pPr>
        <w:ind w:left="284" w:hanging="142"/>
      </w:pPr>
      <w:r>
        <w:t>- СП 70.13330.2012 « Несущие и ограждающие конструкции», Актуализированная редакция СНиП 3.03.01-87</w:t>
      </w:r>
    </w:p>
    <w:p w:rsidR="00AA4D7F" w:rsidRDefault="00AA4D7F" w:rsidP="00AA4D7F">
      <w:pPr>
        <w:shd w:val="clear" w:color="auto" w:fill="FFFFFF"/>
        <w:ind w:left="284" w:hanging="142"/>
        <w:rPr>
          <w:color w:val="1A1A1A"/>
        </w:rPr>
      </w:pPr>
      <w:r>
        <w:rPr>
          <w:color w:val="1A1A1A"/>
        </w:rPr>
        <w:t>- СП 29.13330.2011. « Полы».</w:t>
      </w:r>
    </w:p>
    <w:p w:rsidR="00AA4D7F" w:rsidRPr="00315BB2" w:rsidRDefault="00AA4D7F" w:rsidP="00AA4D7F">
      <w:pPr>
        <w:shd w:val="clear" w:color="auto" w:fill="FFFFFF"/>
        <w:ind w:left="284" w:hanging="142"/>
        <w:rPr>
          <w:color w:val="1A1A1A"/>
        </w:rPr>
      </w:pPr>
      <w:r>
        <w:rPr>
          <w:color w:val="1A1A1A"/>
        </w:rPr>
        <w:t>- ГОСТ 30970-2014 «Блоки дверные из поливинилхлоридных профилей»;</w:t>
      </w:r>
    </w:p>
    <w:p w:rsidR="00AA4D7F" w:rsidRPr="00315BB2" w:rsidRDefault="00AA4D7F" w:rsidP="00AA4D7F">
      <w:pPr>
        <w:shd w:val="clear" w:color="auto" w:fill="FFFFFF"/>
        <w:ind w:left="284" w:hanging="142"/>
        <w:rPr>
          <w:sz w:val="23"/>
          <w:szCs w:val="23"/>
        </w:rPr>
      </w:pPr>
      <w:r w:rsidRPr="00315BB2">
        <w:rPr>
          <w:sz w:val="23"/>
          <w:szCs w:val="23"/>
        </w:rPr>
        <w:t xml:space="preserve">- </w:t>
      </w:r>
      <w:r>
        <w:rPr>
          <w:shd w:val="clear" w:color="auto" w:fill="FFFFFF"/>
        </w:rPr>
        <w:t xml:space="preserve">ГОСТ </w:t>
      </w:r>
      <w:proofErr w:type="gramStart"/>
      <w:r>
        <w:rPr>
          <w:shd w:val="clear" w:color="auto" w:fill="FFFFFF"/>
        </w:rPr>
        <w:t>Р</w:t>
      </w:r>
      <w:proofErr w:type="gramEnd"/>
      <w:r>
        <w:rPr>
          <w:shd w:val="clear" w:color="auto" w:fill="FFFFFF"/>
        </w:rPr>
        <w:t xml:space="preserve"> 57278-2016 «</w:t>
      </w:r>
      <w:r w:rsidRPr="00315BB2">
        <w:rPr>
          <w:shd w:val="clear" w:color="auto" w:fill="FFFFFF"/>
        </w:rPr>
        <w:t>Ограждения защитные»;</w:t>
      </w:r>
    </w:p>
    <w:p w:rsidR="00AA4D7F" w:rsidRDefault="00AA4D7F" w:rsidP="00AA4D7F">
      <w:pPr>
        <w:ind w:left="284" w:hanging="142"/>
        <w:jc w:val="both"/>
      </w:pPr>
      <w:r>
        <w:t>- СП28.13330.2012 «Защита строительных конструкций от коррозии»;</w:t>
      </w:r>
    </w:p>
    <w:p w:rsidR="00AA4D7F" w:rsidRPr="004E76EE" w:rsidRDefault="00AA4D7F" w:rsidP="00AA4D7F">
      <w:pPr>
        <w:ind w:left="284" w:hanging="142"/>
        <w:jc w:val="both"/>
      </w:pPr>
      <w:r w:rsidRPr="004E76EE">
        <w:t>- СНиП 21-01-97* «Пожарная безопасность зданий и сооружений»;</w:t>
      </w:r>
    </w:p>
    <w:p w:rsidR="00AA4D7F" w:rsidRPr="004E76EE" w:rsidRDefault="00AA4D7F" w:rsidP="00AA4D7F">
      <w:pPr>
        <w:ind w:left="284" w:hanging="142"/>
        <w:jc w:val="both"/>
      </w:pPr>
      <w:r>
        <w:t>- СП 68.13330.2017</w:t>
      </w:r>
      <w:r w:rsidRPr="004E76EE">
        <w:t xml:space="preserve"> «Приемка в эксплуатацию законченных строительством объектов. Основные положения»;</w:t>
      </w:r>
    </w:p>
    <w:p w:rsidR="00AA4D7F" w:rsidRPr="004E76EE" w:rsidRDefault="00AA4D7F" w:rsidP="00AA4D7F">
      <w:pPr>
        <w:ind w:left="284" w:hanging="142"/>
        <w:jc w:val="both"/>
      </w:pPr>
      <w:r w:rsidRPr="004E76EE">
        <w:t>- Федеральный закон от 22.07.2008 №123-ФЗ «Технический регламент о требованиях пожарной безопасности»;</w:t>
      </w:r>
    </w:p>
    <w:p w:rsidR="00AA4D7F" w:rsidRPr="004E76EE" w:rsidRDefault="00AA4D7F" w:rsidP="00AA4D7F">
      <w:pPr>
        <w:ind w:left="284" w:hanging="142"/>
        <w:jc w:val="both"/>
      </w:pPr>
      <w:r w:rsidRPr="004E76EE">
        <w:t>-</w:t>
      </w:r>
      <w:r>
        <w:t xml:space="preserve"> </w:t>
      </w:r>
      <w:r w:rsidRPr="004E76EE">
        <w:t>Федеральный закон от 30.03.1999 № 52-ФЗ «О санитарно-эпидемиологическом благополучии населения»;</w:t>
      </w:r>
    </w:p>
    <w:p w:rsidR="00AA4D7F" w:rsidRDefault="00AA4D7F" w:rsidP="00AA4D7F">
      <w:pPr>
        <w:ind w:left="284" w:hanging="142"/>
        <w:jc w:val="both"/>
      </w:pPr>
      <w:r w:rsidRPr="004E76EE">
        <w:t>-</w:t>
      </w:r>
      <w:r>
        <w:t xml:space="preserve"> </w:t>
      </w:r>
      <w:r w:rsidRPr="004E76EE">
        <w:t>Федеральный закон от 27.12.2002 г. № 184-ФЗ</w:t>
      </w:r>
      <w:r>
        <w:t xml:space="preserve"> «О техническом регулировании»;</w:t>
      </w:r>
    </w:p>
    <w:p w:rsidR="00AA4D7F" w:rsidRDefault="00AA4D7F" w:rsidP="00AA4D7F">
      <w:pPr>
        <w:ind w:left="284" w:hanging="142"/>
        <w:jc w:val="both"/>
        <w:rPr>
          <w:rFonts w:eastAsia="Calibri"/>
          <w:lang w:eastAsia="en-US"/>
        </w:rPr>
      </w:pPr>
      <w:r w:rsidRPr="004E76EE">
        <w:rPr>
          <w:rFonts w:eastAsia="Calibri"/>
          <w:lang w:eastAsia="en-US"/>
        </w:rPr>
        <w:t xml:space="preserve">- </w:t>
      </w:r>
      <w:r>
        <w:rPr>
          <w:rFonts w:eastAsia="Calibri"/>
          <w:lang w:eastAsia="en-US"/>
        </w:rPr>
        <w:t xml:space="preserve">Выполнение работ должно осуществляться </w:t>
      </w:r>
      <w:r w:rsidRPr="004E76EE">
        <w:rPr>
          <w:rFonts w:eastAsia="Calibri"/>
          <w:lang w:eastAsia="en-US"/>
        </w:rPr>
        <w:t xml:space="preserve"> в соответствии</w:t>
      </w:r>
      <w:r>
        <w:rPr>
          <w:rFonts w:eastAsia="Calibri"/>
          <w:lang w:eastAsia="en-US"/>
        </w:rPr>
        <w:t xml:space="preserve"> с проектом производства работ ППР, утверждённым Заказчиком.</w:t>
      </w:r>
    </w:p>
    <w:p w:rsidR="00AA4D7F" w:rsidRPr="004E76EE" w:rsidRDefault="00AA4D7F" w:rsidP="00AA4D7F">
      <w:pPr>
        <w:jc w:val="both"/>
      </w:pPr>
      <w:r>
        <w:rPr>
          <w:rFonts w:eastAsia="Calibri"/>
          <w:lang w:eastAsia="en-US"/>
        </w:rPr>
        <w:t xml:space="preserve"> </w:t>
      </w:r>
    </w:p>
    <w:p w:rsidR="00AA4D7F" w:rsidRDefault="00AA4D7F" w:rsidP="00AA4D7F">
      <w:pPr>
        <w:pStyle w:val="12"/>
        <w:jc w:val="both"/>
        <w:rPr>
          <w:rFonts w:ascii="Times New Roman" w:hAnsi="Times New Roman"/>
          <w:sz w:val="24"/>
          <w:lang w:bidi="ru-RU"/>
        </w:rPr>
      </w:pPr>
      <w:r>
        <w:rPr>
          <w:rFonts w:ascii="Times New Roman" w:hAnsi="Times New Roman"/>
          <w:sz w:val="24"/>
          <w:lang w:bidi="ru-RU"/>
        </w:rPr>
        <w:t>2. Подрядчику необходимо в</w:t>
      </w:r>
      <w:r w:rsidRPr="004E76EE">
        <w:rPr>
          <w:rFonts w:ascii="Times New Roman" w:hAnsi="Times New Roman"/>
          <w:sz w:val="24"/>
          <w:lang w:bidi="ru-RU"/>
        </w:rPr>
        <w:t xml:space="preserve"> письменном виде</w:t>
      </w:r>
      <w:r>
        <w:rPr>
          <w:rFonts w:ascii="Times New Roman" w:hAnsi="Times New Roman"/>
          <w:sz w:val="24"/>
          <w:lang w:bidi="ru-RU"/>
        </w:rPr>
        <w:t xml:space="preserve"> за 3 дня до начала производства работ</w:t>
      </w:r>
      <w:r w:rsidRPr="004E76EE">
        <w:rPr>
          <w:rFonts w:ascii="Times New Roman" w:hAnsi="Times New Roman"/>
          <w:sz w:val="24"/>
          <w:lang w:bidi="ru-RU"/>
        </w:rPr>
        <w:t xml:space="preserve"> уведомить Заказч</w:t>
      </w:r>
      <w:r>
        <w:rPr>
          <w:rFonts w:ascii="Times New Roman" w:hAnsi="Times New Roman"/>
          <w:sz w:val="24"/>
          <w:lang w:bidi="ru-RU"/>
        </w:rPr>
        <w:t xml:space="preserve">ика о начале работ и  представить приказы о назначении ответственных за: производство работ, пожарную безопасность, охрану труда. </w:t>
      </w:r>
    </w:p>
    <w:p w:rsidR="00AA4D7F" w:rsidRDefault="00AA4D7F" w:rsidP="00AA4D7F">
      <w:pPr>
        <w:pStyle w:val="12"/>
        <w:jc w:val="both"/>
        <w:rPr>
          <w:rFonts w:ascii="Times New Roman" w:hAnsi="Times New Roman"/>
          <w:sz w:val="24"/>
          <w:lang w:bidi="ru-RU"/>
        </w:rPr>
      </w:pPr>
    </w:p>
    <w:p w:rsidR="00AA4D7F" w:rsidRPr="004E76EE" w:rsidRDefault="00AA4D7F" w:rsidP="00AA4D7F">
      <w:pPr>
        <w:pStyle w:val="12"/>
        <w:jc w:val="both"/>
        <w:rPr>
          <w:rFonts w:ascii="Times New Roman" w:hAnsi="Times New Roman"/>
          <w:sz w:val="24"/>
          <w:lang w:bidi="ru-RU"/>
        </w:rPr>
      </w:pPr>
      <w:r w:rsidRPr="004E76EE">
        <w:rPr>
          <w:rFonts w:ascii="Times New Roman" w:hAnsi="Times New Roman"/>
          <w:sz w:val="24"/>
          <w:lang w:bidi="ru-RU"/>
        </w:rPr>
        <w:t>3.</w:t>
      </w:r>
      <w:r>
        <w:rPr>
          <w:rFonts w:ascii="Times New Roman" w:hAnsi="Times New Roman"/>
          <w:sz w:val="24"/>
          <w:lang w:bidi="ru-RU"/>
        </w:rPr>
        <w:t xml:space="preserve"> До начала производства</w:t>
      </w:r>
      <w:r w:rsidRPr="004E76EE">
        <w:rPr>
          <w:rFonts w:ascii="Times New Roman" w:hAnsi="Times New Roman"/>
          <w:sz w:val="24"/>
          <w:lang w:bidi="ru-RU"/>
        </w:rPr>
        <w:t xml:space="preserve"> работ необходимо:</w:t>
      </w:r>
    </w:p>
    <w:p w:rsidR="00AA4D7F" w:rsidRDefault="00AA4D7F" w:rsidP="00AA4D7F">
      <w:pPr>
        <w:pStyle w:val="12"/>
        <w:jc w:val="both"/>
        <w:rPr>
          <w:rFonts w:ascii="Times New Roman" w:hAnsi="Times New Roman"/>
          <w:sz w:val="24"/>
          <w:lang w:bidi="ru-RU"/>
        </w:rPr>
      </w:pPr>
      <w:r>
        <w:rPr>
          <w:rFonts w:ascii="Times New Roman" w:hAnsi="Times New Roman"/>
          <w:sz w:val="24"/>
          <w:lang w:bidi="ru-RU"/>
        </w:rPr>
        <w:t xml:space="preserve">     3.1. </w:t>
      </w:r>
      <w:r w:rsidRPr="004E76EE">
        <w:rPr>
          <w:rFonts w:ascii="Times New Roman" w:hAnsi="Times New Roman"/>
          <w:sz w:val="24"/>
          <w:lang w:bidi="ru-RU"/>
        </w:rPr>
        <w:t>получить тех.</w:t>
      </w:r>
      <w:r>
        <w:rPr>
          <w:rFonts w:ascii="Times New Roman" w:hAnsi="Times New Roman"/>
          <w:sz w:val="24"/>
          <w:lang w:bidi="ru-RU"/>
        </w:rPr>
        <w:t xml:space="preserve"> </w:t>
      </w:r>
      <w:r w:rsidRPr="004E76EE">
        <w:rPr>
          <w:rFonts w:ascii="Times New Roman" w:hAnsi="Times New Roman"/>
          <w:sz w:val="24"/>
          <w:lang w:bidi="ru-RU"/>
        </w:rPr>
        <w:t>ус</w:t>
      </w:r>
      <w:r>
        <w:rPr>
          <w:rFonts w:ascii="Times New Roman" w:hAnsi="Times New Roman"/>
          <w:sz w:val="24"/>
          <w:lang w:bidi="ru-RU"/>
        </w:rPr>
        <w:t xml:space="preserve">ловия </w:t>
      </w:r>
      <w:r w:rsidRPr="004E76EE">
        <w:rPr>
          <w:rFonts w:ascii="Times New Roman" w:hAnsi="Times New Roman"/>
          <w:sz w:val="24"/>
          <w:lang w:bidi="ru-RU"/>
        </w:rPr>
        <w:t>на подключение силового оборудования и освещения (при необходимости). Монтаж точки подключения силового оборудования и освещения</w:t>
      </w:r>
      <w:r>
        <w:rPr>
          <w:rFonts w:ascii="Times New Roman" w:hAnsi="Times New Roman"/>
          <w:sz w:val="24"/>
          <w:lang w:bidi="ru-RU"/>
        </w:rPr>
        <w:t xml:space="preserve"> выполнить материалами и </w:t>
      </w:r>
      <w:r w:rsidRPr="004E76EE">
        <w:rPr>
          <w:rFonts w:ascii="Times New Roman" w:hAnsi="Times New Roman"/>
          <w:sz w:val="24"/>
          <w:lang w:bidi="ru-RU"/>
        </w:rPr>
        <w:t>техническим персоналом подрядчика.</w:t>
      </w:r>
    </w:p>
    <w:p w:rsidR="00AA4D7F" w:rsidRDefault="00AA4D7F" w:rsidP="00AA4D7F">
      <w:pPr>
        <w:pStyle w:val="12"/>
        <w:jc w:val="both"/>
        <w:rPr>
          <w:rFonts w:ascii="Times New Roman" w:hAnsi="Times New Roman"/>
          <w:sz w:val="24"/>
          <w:lang w:bidi="ru-RU"/>
        </w:rPr>
      </w:pPr>
    </w:p>
    <w:p w:rsidR="00AA4D7F" w:rsidRPr="004E76EE" w:rsidRDefault="00AA4D7F" w:rsidP="00AA4D7F">
      <w:pPr>
        <w:pStyle w:val="12"/>
        <w:jc w:val="both"/>
        <w:rPr>
          <w:rFonts w:ascii="Times New Roman" w:hAnsi="Times New Roman"/>
          <w:sz w:val="24"/>
          <w:lang w:bidi="ru-RU"/>
        </w:rPr>
      </w:pPr>
      <w:r>
        <w:rPr>
          <w:rFonts w:ascii="Times New Roman" w:hAnsi="Times New Roman"/>
          <w:sz w:val="24"/>
          <w:lang w:bidi="ru-RU"/>
        </w:rPr>
        <w:t xml:space="preserve">4. В процессе производимых работ необходимо </w:t>
      </w:r>
      <w:r w:rsidRPr="006A7E93">
        <w:rPr>
          <w:rFonts w:ascii="Times New Roman" w:hAnsi="Times New Roman"/>
          <w:b/>
          <w:sz w:val="24"/>
          <w:u w:val="single"/>
          <w:lang w:bidi="ru-RU"/>
        </w:rPr>
        <w:t>производить ежедневную фот</w:t>
      </w:r>
      <w:proofErr w:type="gramStart"/>
      <w:r w:rsidRPr="006A7E93">
        <w:rPr>
          <w:rFonts w:ascii="Times New Roman" w:hAnsi="Times New Roman"/>
          <w:b/>
          <w:sz w:val="24"/>
          <w:u w:val="single"/>
          <w:lang w:bidi="ru-RU"/>
        </w:rPr>
        <w:t>о-</w:t>
      </w:r>
      <w:proofErr w:type="gramEnd"/>
      <w:r w:rsidRPr="006A7E93">
        <w:rPr>
          <w:rFonts w:ascii="Times New Roman" w:hAnsi="Times New Roman"/>
          <w:b/>
          <w:sz w:val="24"/>
          <w:u w:val="single"/>
          <w:lang w:bidi="ru-RU"/>
        </w:rPr>
        <w:t xml:space="preserve">, </w:t>
      </w:r>
      <w:proofErr w:type="spellStart"/>
      <w:r w:rsidRPr="006A7E93">
        <w:rPr>
          <w:rFonts w:ascii="Times New Roman" w:hAnsi="Times New Roman"/>
          <w:b/>
          <w:sz w:val="24"/>
          <w:u w:val="single"/>
          <w:lang w:bidi="ru-RU"/>
        </w:rPr>
        <w:t>видеофиксацию</w:t>
      </w:r>
      <w:proofErr w:type="spellEnd"/>
      <w:r w:rsidRPr="006A7E93">
        <w:rPr>
          <w:rFonts w:ascii="Times New Roman" w:hAnsi="Times New Roman"/>
          <w:b/>
          <w:sz w:val="24"/>
          <w:u w:val="single"/>
          <w:lang w:bidi="ru-RU"/>
        </w:rPr>
        <w:t xml:space="preserve"> ремонтных работ</w:t>
      </w:r>
      <w:r w:rsidRPr="004E76EE">
        <w:rPr>
          <w:rFonts w:ascii="Times New Roman" w:hAnsi="Times New Roman"/>
          <w:sz w:val="24"/>
          <w:lang w:bidi="ru-RU"/>
        </w:rPr>
        <w:t>: до начала ремонтных работ, этапы ремонта, скрытые работы, объект после зав</w:t>
      </w:r>
      <w:r>
        <w:rPr>
          <w:rFonts w:ascii="Times New Roman" w:hAnsi="Times New Roman"/>
          <w:sz w:val="24"/>
          <w:lang w:bidi="ru-RU"/>
        </w:rPr>
        <w:t>ершения работ</w:t>
      </w:r>
      <w:r w:rsidRPr="004E76EE">
        <w:rPr>
          <w:rFonts w:ascii="Times New Roman" w:hAnsi="Times New Roman"/>
          <w:sz w:val="24"/>
          <w:lang w:bidi="ru-RU"/>
        </w:rPr>
        <w:t xml:space="preserve"> и вывоза мусора. Работы производить поэтапно. Переход к следующему этапу производит</w:t>
      </w:r>
      <w:r>
        <w:rPr>
          <w:rFonts w:ascii="Times New Roman" w:hAnsi="Times New Roman"/>
          <w:sz w:val="24"/>
          <w:lang w:bidi="ru-RU"/>
        </w:rPr>
        <w:t>ся после согласования с Заказчиком</w:t>
      </w:r>
      <w:r w:rsidRPr="004E76EE">
        <w:rPr>
          <w:rFonts w:ascii="Times New Roman" w:hAnsi="Times New Roman"/>
          <w:sz w:val="24"/>
          <w:lang w:bidi="ru-RU"/>
        </w:rPr>
        <w:t xml:space="preserve"> и подписания акта скрытых работ. </w:t>
      </w:r>
    </w:p>
    <w:p w:rsidR="00AA4D7F" w:rsidRPr="004E76EE" w:rsidRDefault="00AA4D7F" w:rsidP="00AA4D7F">
      <w:pPr>
        <w:pStyle w:val="12"/>
        <w:ind w:left="284" w:hanging="142"/>
        <w:jc w:val="both"/>
        <w:rPr>
          <w:rFonts w:ascii="Times New Roman" w:hAnsi="Times New Roman"/>
          <w:sz w:val="24"/>
          <w:szCs w:val="24"/>
          <w:lang w:bidi="ru-RU"/>
        </w:rPr>
      </w:pPr>
      <w:proofErr w:type="gramStart"/>
      <w:r>
        <w:rPr>
          <w:rFonts w:ascii="Times New Roman" w:hAnsi="Times New Roman"/>
          <w:sz w:val="24"/>
          <w:lang w:bidi="ru-RU"/>
        </w:rPr>
        <w:t xml:space="preserve">- </w:t>
      </w:r>
      <w:r w:rsidRPr="004E76EE">
        <w:rPr>
          <w:rFonts w:ascii="Times New Roman" w:hAnsi="Times New Roman"/>
          <w:sz w:val="24"/>
          <w:lang w:bidi="ru-RU"/>
        </w:rPr>
        <w:t xml:space="preserve">При выполнении работ Подрядчик обязан обеспечить высокое качество работ за счет умения и </w:t>
      </w:r>
      <w:r w:rsidRPr="004E76EE">
        <w:rPr>
          <w:rFonts w:ascii="Times New Roman" w:hAnsi="Times New Roman"/>
          <w:sz w:val="24"/>
          <w:szCs w:val="24"/>
          <w:lang w:bidi="ru-RU"/>
        </w:rPr>
        <w:t>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w:t>
      </w:r>
      <w:r>
        <w:rPr>
          <w:rFonts w:ascii="Times New Roman" w:hAnsi="Times New Roman"/>
          <w:sz w:val="24"/>
          <w:szCs w:val="24"/>
          <w:lang w:bidi="ru-RU"/>
        </w:rPr>
        <w:t xml:space="preserve"> разрешений на применение используемых материалов,</w:t>
      </w:r>
      <w:r w:rsidRPr="004E76EE">
        <w:rPr>
          <w:rFonts w:ascii="Times New Roman" w:hAnsi="Times New Roman"/>
          <w:sz w:val="24"/>
          <w:szCs w:val="24"/>
          <w:lang w:bidi="ru-RU"/>
        </w:rPr>
        <w:t xml:space="preserve"> соблюдения гарантий по качеству исполнения работ и поставляемых товаров</w:t>
      </w:r>
      <w:proofErr w:type="gramEnd"/>
      <w:r w:rsidRPr="004E76EE">
        <w:rPr>
          <w:rFonts w:ascii="Times New Roman" w:hAnsi="Times New Roman"/>
          <w:sz w:val="24"/>
          <w:szCs w:val="24"/>
          <w:lang w:bidi="ru-RU"/>
        </w:rPr>
        <w:t xml:space="preserve"> и конструкций. </w:t>
      </w:r>
    </w:p>
    <w:p w:rsidR="00AA4D7F" w:rsidRPr="006A7E93" w:rsidRDefault="00AA4D7F" w:rsidP="00AA4D7F">
      <w:pPr>
        <w:ind w:left="284" w:hanging="142"/>
        <w:jc w:val="both"/>
        <w:rPr>
          <w:lang w:bidi="ru-RU"/>
        </w:rPr>
      </w:pPr>
      <w:r>
        <w:rPr>
          <w:lang w:bidi="ru-RU"/>
        </w:rPr>
        <w:t xml:space="preserve">- </w:t>
      </w:r>
      <w:r w:rsidRPr="006A7E93">
        <w:rPr>
          <w:lang w:bidi="ru-RU"/>
        </w:rPr>
        <w:t xml:space="preserve">Подрядчик в ходе выполнения работ обязан сохранить в работоспособном состоянии существующее оборудование и существующие сети. </w:t>
      </w:r>
      <w:r w:rsidRPr="006A7E93">
        <w:t>Отключение существующих инженерных систем, сетей или отдельных их участков могут производиться только по предварительному согласованию с Заказчиком.</w:t>
      </w:r>
      <w:r w:rsidRPr="006A7E93">
        <w:rPr>
          <w:lang w:bidi="ru-RU"/>
        </w:rPr>
        <w:t xml:space="preserve"> В случае повреждения указанного оборудования и сетей восстановить работоспособность в полном объеме за счет собственных средств.</w:t>
      </w:r>
    </w:p>
    <w:p w:rsidR="00AA4D7F" w:rsidRDefault="00AA4D7F" w:rsidP="00AA4D7F">
      <w:pPr>
        <w:ind w:left="284" w:hanging="142"/>
        <w:jc w:val="both"/>
        <w:rPr>
          <w:lang w:bidi="ru-RU"/>
        </w:rPr>
      </w:pPr>
      <w:r w:rsidRPr="004E76EE">
        <w:rPr>
          <w:lang w:bidi="ru-RU"/>
        </w:rPr>
        <w:t>- Подрядчик после окончания работ производит очистку территории работ от строительного мусора.</w:t>
      </w:r>
    </w:p>
    <w:p w:rsidR="00AA4D7F" w:rsidRDefault="00AA4D7F" w:rsidP="00AA4D7F">
      <w:pPr>
        <w:ind w:left="284" w:hanging="142"/>
        <w:jc w:val="both"/>
        <w:rPr>
          <w:lang w:bidi="ru-RU"/>
        </w:rPr>
      </w:pPr>
      <w:r>
        <w:rPr>
          <w:lang w:bidi="ru-RU"/>
        </w:rPr>
        <w:t xml:space="preserve">- </w:t>
      </w:r>
      <w:r w:rsidRPr="004E76EE">
        <w:rPr>
          <w:lang w:bidi="ru-RU"/>
        </w:rPr>
        <w:t>Подрядчик после окон</w:t>
      </w:r>
      <w:r>
        <w:rPr>
          <w:lang w:bidi="ru-RU"/>
        </w:rPr>
        <w:t xml:space="preserve">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1 экз. на бумажном носителе, 1 </w:t>
      </w:r>
      <w:proofErr w:type="spellStart"/>
      <w:r>
        <w:rPr>
          <w:lang w:bidi="ru-RU"/>
        </w:rPr>
        <w:t>экз</w:t>
      </w:r>
      <w:proofErr w:type="gramStart"/>
      <w:r>
        <w:rPr>
          <w:lang w:bidi="ru-RU"/>
        </w:rPr>
        <w:t>.в</w:t>
      </w:r>
      <w:proofErr w:type="spellEnd"/>
      <w:proofErr w:type="gramEnd"/>
      <w:r>
        <w:rPr>
          <w:lang w:bidi="ru-RU"/>
        </w:rPr>
        <w:t xml:space="preserve"> электронном виде.</w:t>
      </w:r>
    </w:p>
    <w:p w:rsidR="00AA4D7F" w:rsidRDefault="00AA4D7F" w:rsidP="00AA4D7F">
      <w:pPr>
        <w:ind w:left="284" w:hanging="142"/>
        <w:jc w:val="both"/>
        <w:rPr>
          <w:lang w:bidi="ru-RU"/>
        </w:rPr>
      </w:pPr>
    </w:p>
    <w:p w:rsidR="00AA4D7F" w:rsidRDefault="00AA4D7F" w:rsidP="00AA4D7F">
      <w:pPr>
        <w:ind w:left="284" w:hanging="142"/>
        <w:jc w:val="both"/>
        <w:rPr>
          <w:lang w:bidi="ru-RU"/>
        </w:rPr>
      </w:pPr>
    </w:p>
    <w:p w:rsidR="00AA4D7F" w:rsidRPr="007D722F" w:rsidRDefault="00AA4D7F" w:rsidP="00AA4D7F">
      <w:pPr>
        <w:jc w:val="both"/>
        <w:rPr>
          <w:szCs w:val="22"/>
          <w:lang w:bidi="ru-RU"/>
        </w:rPr>
      </w:pPr>
      <w:r w:rsidRPr="007D722F">
        <w:rPr>
          <w:szCs w:val="22"/>
          <w:lang w:bidi="ru-RU"/>
        </w:rPr>
        <w:t>5. Охрана труда и техника безопасности:</w:t>
      </w:r>
    </w:p>
    <w:p w:rsidR="00AA4D7F" w:rsidRPr="004E76EE" w:rsidRDefault="00AA4D7F" w:rsidP="00AA4D7F">
      <w:pPr>
        <w:ind w:left="284" w:hanging="142"/>
        <w:jc w:val="both"/>
        <w:rPr>
          <w:lang w:bidi="ru-RU"/>
        </w:rPr>
      </w:pPr>
      <w:r>
        <w:rPr>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rsidR="00AA4D7F" w:rsidRDefault="00AA4D7F" w:rsidP="00AA4D7F">
      <w:pPr>
        <w:ind w:left="284" w:hanging="142"/>
        <w:jc w:val="both"/>
        <w:rPr>
          <w:lang w:bidi="ru-RU"/>
        </w:rPr>
      </w:pPr>
      <w:r>
        <w:rPr>
          <w:lang w:bidi="ru-RU"/>
        </w:rPr>
        <w:t xml:space="preserve"> - </w:t>
      </w:r>
      <w:r w:rsidRPr="004E76EE">
        <w:rPr>
          <w:lang w:bidi="ru-RU"/>
        </w:rPr>
        <w:t>Подрядчик обязан соблюдать правила охраны труда и техники безопасности и несёт о</w:t>
      </w:r>
      <w:r>
        <w:rPr>
          <w:lang w:bidi="ru-RU"/>
        </w:rPr>
        <w:t>тветственность за их соблюдение при выполнении работ.</w:t>
      </w:r>
    </w:p>
    <w:p w:rsidR="00AA4D7F" w:rsidRDefault="00AA4D7F" w:rsidP="00AA4D7F">
      <w:pPr>
        <w:ind w:firstLine="567"/>
        <w:jc w:val="both"/>
        <w:rPr>
          <w:lang w:bidi="ru-RU"/>
        </w:rPr>
      </w:pPr>
      <w:r w:rsidRPr="004E76EE">
        <w:rPr>
          <w:lang w:bidi="ru-RU"/>
        </w:rPr>
        <w:t xml:space="preserve">  </w:t>
      </w:r>
    </w:p>
    <w:p w:rsidR="00AA4D7F" w:rsidRPr="00E65BF9" w:rsidRDefault="00AA4D7F" w:rsidP="00AA4D7F">
      <w:pPr>
        <w:jc w:val="both"/>
        <w:rPr>
          <w:lang w:bidi="ru-RU"/>
        </w:rPr>
      </w:pPr>
      <w:r>
        <w:rPr>
          <w:b/>
          <w:lang w:bidi="ru-RU"/>
        </w:rPr>
        <w:t xml:space="preserve">  </w:t>
      </w:r>
      <w:r w:rsidRPr="00E65BF9">
        <w:rPr>
          <w:lang w:bidi="ru-RU"/>
        </w:rPr>
        <w:t>6. Пожарная безопасность:</w:t>
      </w:r>
    </w:p>
    <w:p w:rsidR="00AA4D7F" w:rsidRPr="004E76EE" w:rsidRDefault="00AA4D7F" w:rsidP="00AA4D7F">
      <w:pPr>
        <w:ind w:firstLine="567"/>
        <w:jc w:val="both"/>
        <w:rPr>
          <w:lang w:bidi="ru-RU"/>
        </w:rPr>
      </w:pPr>
      <w:r w:rsidRPr="004E76EE">
        <w:rPr>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AA4D7F" w:rsidRPr="004E76EE" w:rsidRDefault="00AA4D7F" w:rsidP="00AA4D7F">
      <w:pPr>
        <w:ind w:firstLine="567"/>
        <w:jc w:val="both"/>
        <w:rPr>
          <w:lang w:bidi="ru-RU"/>
        </w:rPr>
      </w:pPr>
      <w:r>
        <w:rPr>
          <w:lang w:bidi="ru-RU"/>
        </w:rPr>
        <w:t>Необходимо выполнять меры пред</w:t>
      </w:r>
      <w:r w:rsidRPr="004E76EE">
        <w:rPr>
          <w:lang w:bidi="ru-RU"/>
        </w:rPr>
        <w:t>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AA4D7F" w:rsidRPr="004E76EE" w:rsidRDefault="00AA4D7F" w:rsidP="00AA4D7F">
      <w:pPr>
        <w:ind w:firstLine="567"/>
        <w:jc w:val="both"/>
        <w:rPr>
          <w:lang w:bidi="ru-RU"/>
        </w:rPr>
      </w:pPr>
      <w:r w:rsidRPr="004E76EE">
        <w:rPr>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AA4D7F" w:rsidRPr="004E76EE" w:rsidRDefault="00AA4D7F" w:rsidP="00AA4D7F">
      <w:pPr>
        <w:ind w:firstLine="567"/>
        <w:jc w:val="both"/>
        <w:rPr>
          <w:lang w:bidi="ru-RU"/>
        </w:rPr>
      </w:pPr>
      <w:r w:rsidRPr="004E76EE">
        <w:rPr>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AA4D7F" w:rsidRDefault="00AA4D7F" w:rsidP="00AA4D7F">
      <w:pPr>
        <w:ind w:firstLine="567"/>
        <w:jc w:val="both"/>
        <w:rPr>
          <w:lang w:bidi="ru-RU"/>
        </w:rPr>
      </w:pPr>
      <w:r w:rsidRPr="004E76EE">
        <w:rPr>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AA4D7F" w:rsidRDefault="00AA4D7F" w:rsidP="00AA4D7F">
      <w:pPr>
        <w:ind w:firstLine="567"/>
        <w:jc w:val="both"/>
        <w:rPr>
          <w:lang w:bidi="ru-RU"/>
        </w:rPr>
      </w:pPr>
    </w:p>
    <w:p w:rsidR="00AA4D7F" w:rsidRPr="004E76EE" w:rsidRDefault="00AA4D7F" w:rsidP="00AA4D7F">
      <w:pPr>
        <w:jc w:val="both"/>
        <w:rPr>
          <w:lang w:bidi="ru-RU"/>
        </w:rPr>
      </w:pPr>
      <w:r w:rsidRPr="004E76EE">
        <w:rPr>
          <w:lang w:bidi="ru-RU"/>
        </w:rPr>
        <w:t>7.</w:t>
      </w:r>
      <w:r>
        <w:rPr>
          <w:lang w:bidi="ru-RU"/>
        </w:rPr>
        <w:t xml:space="preserve"> </w:t>
      </w:r>
      <w:r w:rsidRPr="004E76EE">
        <w:rPr>
          <w:lang w:bidi="ru-RU"/>
        </w:rPr>
        <w:t>Охрана окружающей природной среды.</w:t>
      </w:r>
    </w:p>
    <w:p w:rsidR="00AA4D7F" w:rsidRPr="004E76EE" w:rsidRDefault="00AA4D7F" w:rsidP="00AA4D7F">
      <w:pPr>
        <w:ind w:firstLine="567"/>
        <w:jc w:val="both"/>
        <w:rPr>
          <w:lang w:bidi="ru-RU"/>
        </w:rPr>
      </w:pPr>
      <w:r w:rsidRPr="004E76EE">
        <w:rPr>
          <w:lang w:bidi="ru-RU"/>
        </w:rPr>
        <w:t>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w:t>
      </w:r>
      <w:r>
        <w:rPr>
          <w:lang w:bidi="ru-RU"/>
        </w:rPr>
        <w:t>низацией, производящей  работы.</w:t>
      </w:r>
      <w:r w:rsidRPr="004E76EE">
        <w:rPr>
          <w:lang w:bidi="ru-RU"/>
        </w:rPr>
        <w:t xml:space="preserve"> </w:t>
      </w:r>
    </w:p>
    <w:p w:rsidR="00AA4D7F" w:rsidRDefault="00AA4D7F" w:rsidP="00AA4D7F">
      <w:pPr>
        <w:ind w:firstLine="567"/>
        <w:jc w:val="both"/>
        <w:rPr>
          <w:lang w:bidi="ru-RU"/>
        </w:rPr>
      </w:pPr>
      <w:r w:rsidRPr="004E76EE">
        <w:rPr>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AA4D7F" w:rsidRPr="004E76EE" w:rsidRDefault="00AA4D7F" w:rsidP="00AA4D7F">
      <w:pPr>
        <w:ind w:firstLine="567"/>
        <w:jc w:val="both"/>
        <w:rPr>
          <w:lang w:bidi="ru-RU"/>
        </w:rPr>
      </w:pPr>
    </w:p>
    <w:p w:rsidR="00AA4D7F" w:rsidRPr="004E76EE" w:rsidRDefault="00AA4D7F" w:rsidP="00AA4D7F">
      <w:pPr>
        <w:shd w:val="clear" w:color="auto" w:fill="FFFFFF"/>
        <w:jc w:val="center"/>
        <w:rPr>
          <w:b/>
          <w:bCs/>
        </w:rPr>
      </w:pPr>
      <w:r>
        <w:rPr>
          <w:b/>
          <w:bCs/>
        </w:rPr>
        <w:t>5</w:t>
      </w:r>
      <w:r w:rsidRPr="004E76EE">
        <w:rPr>
          <w:b/>
          <w:bCs/>
        </w:rPr>
        <w:t>. Требования к сроку и (или) объему предоставления</w:t>
      </w:r>
    </w:p>
    <w:p w:rsidR="00AA4D7F" w:rsidRPr="004E76EE" w:rsidRDefault="00AA4D7F" w:rsidP="00AA4D7F">
      <w:pPr>
        <w:shd w:val="clear" w:color="auto" w:fill="FFFFFF"/>
        <w:jc w:val="center"/>
        <w:rPr>
          <w:b/>
          <w:bCs/>
        </w:rPr>
      </w:pPr>
      <w:r w:rsidRPr="004E76EE">
        <w:rPr>
          <w:b/>
          <w:bCs/>
        </w:rPr>
        <w:t>гарантии качества работ</w:t>
      </w:r>
    </w:p>
    <w:p w:rsidR="00AA4D7F" w:rsidRPr="004E76EE" w:rsidRDefault="00AA4D7F" w:rsidP="00AA4D7F">
      <w:pPr>
        <w:jc w:val="both"/>
      </w:pPr>
      <w:r w:rsidRPr="004E76EE">
        <w:t>1. Подрядчик гарантирует, что результат выполненных работ полностью соответствует стандартам и требованиям.</w:t>
      </w:r>
    </w:p>
    <w:p w:rsidR="00AA4D7F" w:rsidRPr="004E76EE" w:rsidRDefault="00AA4D7F" w:rsidP="00AA4D7F">
      <w:pPr>
        <w:jc w:val="both"/>
      </w:pPr>
      <w:r w:rsidRPr="004E76EE">
        <w:t xml:space="preserve">2. Срок гарантии качества работ устанавливается </w:t>
      </w:r>
      <w:r w:rsidRPr="00E65BF9">
        <w:rPr>
          <w:b/>
        </w:rPr>
        <w:t>36</w:t>
      </w:r>
      <w:r>
        <w:rPr>
          <w:b/>
        </w:rPr>
        <w:t xml:space="preserve"> (тридцать шесть)</w:t>
      </w:r>
      <w:r w:rsidRPr="00E65BF9">
        <w:rPr>
          <w:b/>
        </w:rPr>
        <w:t xml:space="preserve"> месяцев</w:t>
      </w:r>
      <w:r w:rsidRPr="004E76EE">
        <w:t xml:space="preserve"> </w:t>
      </w:r>
      <w:proofErr w:type="gramStart"/>
      <w:r w:rsidRPr="004E76EE">
        <w:t>с даты подписания</w:t>
      </w:r>
      <w:proofErr w:type="gramEnd"/>
      <w:r w:rsidRPr="004E76EE">
        <w:t xml:space="preserve"> сторонами акта о приемке всех выполненных работ. </w:t>
      </w:r>
    </w:p>
    <w:p w:rsidR="00AA4D7F" w:rsidRPr="004E76EE" w:rsidRDefault="00AA4D7F" w:rsidP="00AA4D7F">
      <w:pPr>
        <w:jc w:val="both"/>
      </w:pPr>
      <w:r w:rsidRPr="004E76EE">
        <w:t>3. Гарантии качества распространяются на все конструктивные элементы и работы, выполненные Подрядчиком.</w:t>
      </w:r>
    </w:p>
    <w:p w:rsidR="00AA4D7F" w:rsidRPr="004E76EE" w:rsidRDefault="00AA4D7F" w:rsidP="00AA4D7F">
      <w:pPr>
        <w:jc w:val="both"/>
      </w:pPr>
      <w:r w:rsidRPr="004E76EE">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w:t>
      </w:r>
      <w:r>
        <w:t xml:space="preserve">рок, установленный </w:t>
      </w:r>
      <w:r w:rsidRPr="004E76EE">
        <w:t xml:space="preserve"> заказчиком, возм</w:t>
      </w:r>
      <w:r>
        <w:t xml:space="preserve">ещение понесенных </w:t>
      </w:r>
      <w:r w:rsidRPr="004E76EE">
        <w:t>заказчиком расходов по исправлению недостатков своими силами или силами третьих лиц.</w:t>
      </w:r>
    </w:p>
    <w:p w:rsidR="00AA4D7F" w:rsidRPr="004E76EE" w:rsidRDefault="00AA4D7F" w:rsidP="00AA4D7F">
      <w:pPr>
        <w:jc w:val="both"/>
      </w:pPr>
      <w:r w:rsidRPr="004E76EE">
        <w:t>5. Гарантийный срок исчисляется вновь с момента подписания Сторонами акта прием</w:t>
      </w:r>
      <w:proofErr w:type="gramStart"/>
      <w:r w:rsidRPr="004E76EE">
        <w:t>а-</w:t>
      </w:r>
      <w:proofErr w:type="gramEnd"/>
      <w:r w:rsidRPr="004E76EE">
        <w:t xml:space="preserve"> сдачи выполненных работ по устранению недостатков.</w:t>
      </w:r>
    </w:p>
    <w:p w:rsidR="00AA4D7F" w:rsidRDefault="00AA4D7F" w:rsidP="00AA4D7F">
      <w:pPr>
        <w:jc w:val="both"/>
      </w:pPr>
      <w:r w:rsidRPr="004E76EE">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AA4D7F" w:rsidRDefault="00AA4D7F" w:rsidP="00AA4D7F">
      <w:pPr>
        <w:jc w:val="center"/>
        <w:rPr>
          <w:b/>
        </w:rPr>
      </w:pPr>
      <w:r>
        <w:rPr>
          <w:b/>
        </w:rPr>
        <w:t>6</w:t>
      </w:r>
      <w:r w:rsidRPr="004E76EE">
        <w:rPr>
          <w:b/>
        </w:rPr>
        <w:t xml:space="preserve">. Перечень приложений к техническому заданию, </w:t>
      </w:r>
    </w:p>
    <w:p w:rsidR="00AA4D7F" w:rsidRDefault="00AA4D7F" w:rsidP="00AA4D7F">
      <w:pPr>
        <w:jc w:val="center"/>
        <w:rPr>
          <w:b/>
        </w:rPr>
      </w:pPr>
      <w:proofErr w:type="gramStart"/>
      <w:r w:rsidRPr="004E76EE">
        <w:rPr>
          <w:b/>
        </w:rPr>
        <w:t>являющихся</w:t>
      </w:r>
      <w:proofErr w:type="gramEnd"/>
      <w:r w:rsidRPr="004E76EE">
        <w:rPr>
          <w:b/>
        </w:rPr>
        <w:t xml:space="preserve"> его неотъемлемой частью:</w:t>
      </w:r>
    </w:p>
    <w:p w:rsidR="00AA4D7F" w:rsidRDefault="00AA4D7F" w:rsidP="00AA4D7F">
      <w:pPr>
        <w:ind w:firstLine="567"/>
        <w:jc w:val="both"/>
        <w:rPr>
          <w:bCs/>
        </w:rPr>
      </w:pPr>
    </w:p>
    <w:p w:rsidR="00AA4D7F" w:rsidRDefault="00AA4D7F" w:rsidP="00AA4D7F">
      <w:pPr>
        <w:ind w:firstLine="567"/>
        <w:jc w:val="both"/>
        <w:rPr>
          <w:bCs/>
        </w:rPr>
      </w:pPr>
    </w:p>
    <w:p w:rsidR="00AA4D7F" w:rsidRDefault="00AA4D7F" w:rsidP="00AA4D7F">
      <w:pPr>
        <w:ind w:firstLine="567"/>
        <w:jc w:val="right"/>
        <w:rPr>
          <w:bCs/>
        </w:rPr>
      </w:pPr>
      <w:r>
        <w:rPr>
          <w:bCs/>
        </w:rPr>
        <w:t xml:space="preserve">  Приложение №1 – Ведомость объёмов</w:t>
      </w:r>
      <w:r w:rsidRPr="00C16BF9">
        <w:rPr>
          <w:bCs/>
        </w:rPr>
        <w:t xml:space="preserve"> работ.</w:t>
      </w:r>
    </w:p>
    <w:p w:rsidR="00AA4D7F" w:rsidRDefault="00AA4D7F" w:rsidP="00AA4D7F">
      <w:pPr>
        <w:ind w:firstLine="567"/>
        <w:jc w:val="both"/>
        <w:rPr>
          <w:bCs/>
        </w:rPr>
      </w:pPr>
    </w:p>
    <w:tbl>
      <w:tblPr>
        <w:tblW w:w="9796" w:type="dxa"/>
        <w:tblInd w:w="93" w:type="dxa"/>
        <w:tblLayout w:type="fixed"/>
        <w:tblLook w:val="04A0" w:firstRow="1" w:lastRow="0" w:firstColumn="1" w:lastColumn="0" w:noHBand="0" w:noVBand="1"/>
      </w:tblPr>
      <w:tblGrid>
        <w:gridCol w:w="640"/>
        <w:gridCol w:w="4478"/>
        <w:gridCol w:w="1701"/>
        <w:gridCol w:w="1134"/>
        <w:gridCol w:w="1791"/>
        <w:gridCol w:w="52"/>
      </w:tblGrid>
      <w:tr w:rsidR="00AA4D7F" w:rsidRPr="00676941" w:rsidTr="00AA4D7F">
        <w:trPr>
          <w:trHeight w:val="780"/>
        </w:trPr>
        <w:tc>
          <w:tcPr>
            <w:tcW w:w="9796" w:type="dxa"/>
            <w:gridSpan w:val="6"/>
            <w:tcBorders>
              <w:top w:val="nil"/>
              <w:left w:val="nil"/>
              <w:bottom w:val="nil"/>
              <w:right w:val="nil"/>
            </w:tcBorders>
            <w:shd w:val="clear" w:color="auto" w:fill="auto"/>
            <w:noWrap/>
            <w:vAlign w:val="bottom"/>
            <w:hideMark/>
          </w:tcPr>
          <w:p w:rsidR="00AA4D7F" w:rsidRDefault="00AA4D7F" w:rsidP="00AA4D7F">
            <w:pPr>
              <w:jc w:val="center"/>
              <w:rPr>
                <w:b/>
                <w:bCs/>
              </w:rPr>
            </w:pPr>
            <w:r w:rsidRPr="00676941">
              <w:rPr>
                <w:b/>
                <w:bCs/>
              </w:rPr>
              <w:t xml:space="preserve">ВЕДОМОСТЬ ОБЪЕМОВ РАБОТ  </w:t>
            </w:r>
          </w:p>
          <w:p w:rsidR="00AA4D7F" w:rsidRPr="00676941" w:rsidRDefault="00AA4D7F" w:rsidP="00AA4D7F">
            <w:pPr>
              <w:jc w:val="center"/>
              <w:rPr>
                <w:b/>
                <w:bCs/>
              </w:rPr>
            </w:pPr>
            <w:r w:rsidRPr="00676941">
              <w:rPr>
                <w:b/>
                <w:bCs/>
              </w:rPr>
              <w:t xml:space="preserve"> </w:t>
            </w:r>
          </w:p>
        </w:tc>
      </w:tr>
      <w:tr w:rsidR="00AA4D7F" w:rsidRPr="00676941" w:rsidTr="00AA4D7F">
        <w:trPr>
          <w:trHeight w:val="510"/>
        </w:trPr>
        <w:tc>
          <w:tcPr>
            <w:tcW w:w="9796" w:type="dxa"/>
            <w:gridSpan w:val="6"/>
            <w:tcBorders>
              <w:top w:val="nil"/>
              <w:left w:val="nil"/>
              <w:bottom w:val="single" w:sz="4" w:space="0" w:color="auto"/>
              <w:right w:val="nil"/>
            </w:tcBorders>
            <w:shd w:val="clear" w:color="auto" w:fill="auto"/>
            <w:vAlign w:val="bottom"/>
            <w:hideMark/>
          </w:tcPr>
          <w:p w:rsidR="00AA4D7F" w:rsidRDefault="00AA4D7F" w:rsidP="00AA4D7F">
            <w:pPr>
              <w:jc w:val="center"/>
            </w:pPr>
            <w:r>
              <w:t>Выполнение работ по г</w:t>
            </w:r>
            <w:r w:rsidRPr="00D05957">
              <w:t>ерметизаци</w:t>
            </w:r>
            <w:r>
              <w:t>и</w:t>
            </w:r>
            <w:r w:rsidRPr="00D05957">
              <w:t xml:space="preserve"> швов наружных стеновых панелей фасада и</w:t>
            </w:r>
          </w:p>
          <w:p w:rsidR="00AA4D7F" w:rsidRPr="00676941" w:rsidRDefault="00AA4D7F" w:rsidP="00AA4D7F">
            <w:pPr>
              <w:jc w:val="center"/>
            </w:pPr>
            <w:r w:rsidRPr="00D05957">
              <w:t xml:space="preserve"> ремонт</w:t>
            </w:r>
            <w:r>
              <w:t>у</w:t>
            </w:r>
            <w:r w:rsidRPr="00D05957">
              <w:t xml:space="preserve"> помещений мужских,  женских душевых и лаборатории</w:t>
            </w:r>
            <w:r w:rsidRPr="00676941">
              <w:t xml:space="preserve"> в здании котельной </w:t>
            </w:r>
            <w:r>
              <w:t xml:space="preserve">          </w:t>
            </w:r>
            <w:r w:rsidRPr="00676941">
              <w:t>по адресу: Ленинградская область, г. Выборг,</w:t>
            </w:r>
            <w:r>
              <w:t xml:space="preserve"> </w:t>
            </w:r>
            <w:r w:rsidRPr="00676941">
              <w:t>ул. Куйбышева, д.</w:t>
            </w:r>
            <w:r>
              <w:t xml:space="preserve"> </w:t>
            </w:r>
            <w:r w:rsidRPr="00676941">
              <w:t>23.</w:t>
            </w:r>
          </w:p>
        </w:tc>
      </w:tr>
      <w:tr w:rsidR="00AA4D7F" w:rsidRPr="00676941" w:rsidTr="00AA4D7F">
        <w:trPr>
          <w:gridAfter w:val="1"/>
          <w:wAfter w:w="52" w:type="dxa"/>
          <w:trHeight w:val="54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4D7F" w:rsidRPr="00676941" w:rsidRDefault="00AA4D7F" w:rsidP="00AA4D7F">
            <w:pPr>
              <w:jc w:val="center"/>
              <w:rPr>
                <w:color w:val="000000"/>
              </w:rPr>
            </w:pPr>
            <w:r w:rsidRPr="00676941">
              <w:rPr>
                <w:color w:val="000000"/>
              </w:rPr>
              <w:t xml:space="preserve">№ </w:t>
            </w:r>
            <w:proofErr w:type="gramStart"/>
            <w:r w:rsidRPr="00676941">
              <w:rPr>
                <w:color w:val="000000"/>
              </w:rPr>
              <w:t>п</w:t>
            </w:r>
            <w:proofErr w:type="gramEnd"/>
            <w:r w:rsidRPr="00676941">
              <w:rPr>
                <w:color w:val="000000"/>
              </w:rPr>
              <w:t>/п</w:t>
            </w:r>
          </w:p>
        </w:tc>
        <w:tc>
          <w:tcPr>
            <w:tcW w:w="4478" w:type="dxa"/>
            <w:tcBorders>
              <w:top w:val="single" w:sz="4" w:space="0" w:color="auto"/>
              <w:left w:val="nil"/>
              <w:bottom w:val="single" w:sz="4" w:space="0" w:color="auto"/>
              <w:right w:val="single" w:sz="4" w:space="0" w:color="auto"/>
            </w:tcBorders>
            <w:shd w:val="clear" w:color="auto" w:fill="auto"/>
            <w:vAlign w:val="center"/>
            <w:hideMark/>
          </w:tcPr>
          <w:p w:rsidR="00AA4D7F" w:rsidRPr="00676941" w:rsidRDefault="00AA4D7F" w:rsidP="00AA4D7F">
            <w:pPr>
              <w:jc w:val="center"/>
              <w:rPr>
                <w:color w:val="000000"/>
              </w:rPr>
            </w:pPr>
            <w:r w:rsidRPr="00676941">
              <w:rPr>
                <w:color w:val="000000"/>
              </w:rPr>
              <w:t>Наименование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A4D7F" w:rsidRPr="00676941" w:rsidRDefault="00AA4D7F" w:rsidP="00AA4D7F">
            <w:pPr>
              <w:jc w:val="center"/>
              <w:rPr>
                <w:color w:val="000000"/>
              </w:rPr>
            </w:pPr>
            <w:r w:rsidRPr="00676941">
              <w:rPr>
                <w:color w:val="000000"/>
              </w:rPr>
              <w:t>Ед. изм.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A4D7F" w:rsidRPr="00676941" w:rsidRDefault="00AA4D7F" w:rsidP="00AA4D7F">
            <w:pPr>
              <w:jc w:val="center"/>
              <w:rPr>
                <w:color w:val="000000"/>
              </w:rPr>
            </w:pPr>
            <w:r w:rsidRPr="00676941">
              <w:rPr>
                <w:color w:val="000000"/>
              </w:rPr>
              <w:t>Кол.</w:t>
            </w:r>
          </w:p>
        </w:tc>
        <w:tc>
          <w:tcPr>
            <w:tcW w:w="1791" w:type="dxa"/>
            <w:tcBorders>
              <w:top w:val="single" w:sz="4" w:space="0" w:color="auto"/>
              <w:left w:val="nil"/>
              <w:bottom w:val="single" w:sz="4" w:space="0" w:color="auto"/>
              <w:right w:val="single" w:sz="4" w:space="0" w:color="auto"/>
            </w:tcBorders>
            <w:shd w:val="clear" w:color="auto" w:fill="auto"/>
            <w:noWrap/>
            <w:vAlign w:val="center"/>
            <w:hideMark/>
          </w:tcPr>
          <w:p w:rsidR="00AA4D7F" w:rsidRPr="00676941" w:rsidRDefault="00AA4D7F" w:rsidP="00AA4D7F">
            <w:pPr>
              <w:jc w:val="center"/>
              <w:rPr>
                <w:color w:val="000000"/>
              </w:rPr>
            </w:pPr>
            <w:r w:rsidRPr="00676941">
              <w:rPr>
                <w:color w:val="000000"/>
              </w:rPr>
              <w:t>Примечание</w:t>
            </w:r>
          </w:p>
        </w:tc>
      </w:tr>
      <w:tr w:rsidR="00AA4D7F" w:rsidRPr="00676941" w:rsidTr="00AA4D7F">
        <w:trPr>
          <w:gridAfter w:val="1"/>
          <w:wAfter w:w="52" w:type="dxa"/>
          <w:trHeight w:val="24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AA4D7F" w:rsidRPr="00676941" w:rsidRDefault="00AA4D7F" w:rsidP="00AA4D7F">
            <w:pPr>
              <w:jc w:val="center"/>
              <w:rPr>
                <w:color w:val="000000"/>
              </w:rPr>
            </w:pPr>
            <w:r w:rsidRPr="00676941">
              <w:rPr>
                <w:color w:val="000000"/>
              </w:rPr>
              <w:t>1</w:t>
            </w:r>
          </w:p>
        </w:tc>
        <w:tc>
          <w:tcPr>
            <w:tcW w:w="4478" w:type="dxa"/>
            <w:tcBorders>
              <w:top w:val="nil"/>
              <w:left w:val="nil"/>
              <w:bottom w:val="single" w:sz="4" w:space="0" w:color="auto"/>
              <w:right w:val="single" w:sz="4" w:space="0" w:color="auto"/>
            </w:tcBorders>
            <w:shd w:val="clear" w:color="auto" w:fill="auto"/>
            <w:noWrap/>
            <w:vAlign w:val="center"/>
            <w:hideMark/>
          </w:tcPr>
          <w:p w:rsidR="00AA4D7F" w:rsidRPr="00676941" w:rsidRDefault="00AA4D7F" w:rsidP="00AA4D7F">
            <w:pPr>
              <w:jc w:val="center"/>
              <w:rPr>
                <w:color w:val="000000"/>
              </w:rPr>
            </w:pPr>
            <w:r w:rsidRPr="00676941">
              <w:rPr>
                <w:color w:val="000000"/>
              </w:rPr>
              <w:t>3</w:t>
            </w:r>
          </w:p>
        </w:tc>
        <w:tc>
          <w:tcPr>
            <w:tcW w:w="1701" w:type="dxa"/>
            <w:tcBorders>
              <w:top w:val="nil"/>
              <w:left w:val="nil"/>
              <w:bottom w:val="single" w:sz="4" w:space="0" w:color="auto"/>
              <w:right w:val="single" w:sz="4" w:space="0" w:color="auto"/>
            </w:tcBorders>
            <w:shd w:val="clear" w:color="auto" w:fill="auto"/>
            <w:noWrap/>
            <w:vAlign w:val="center"/>
            <w:hideMark/>
          </w:tcPr>
          <w:p w:rsidR="00AA4D7F" w:rsidRPr="00676941" w:rsidRDefault="00AA4D7F" w:rsidP="00AA4D7F">
            <w:pPr>
              <w:jc w:val="center"/>
              <w:rPr>
                <w:color w:val="000000"/>
              </w:rPr>
            </w:pPr>
            <w:r w:rsidRPr="00676941">
              <w:rPr>
                <w:color w:val="000000"/>
              </w:rPr>
              <w:t>4</w:t>
            </w:r>
          </w:p>
        </w:tc>
        <w:tc>
          <w:tcPr>
            <w:tcW w:w="1134" w:type="dxa"/>
            <w:tcBorders>
              <w:top w:val="nil"/>
              <w:left w:val="nil"/>
              <w:bottom w:val="single" w:sz="4" w:space="0" w:color="auto"/>
              <w:right w:val="single" w:sz="4" w:space="0" w:color="auto"/>
            </w:tcBorders>
            <w:shd w:val="clear" w:color="auto" w:fill="auto"/>
            <w:noWrap/>
            <w:vAlign w:val="center"/>
            <w:hideMark/>
          </w:tcPr>
          <w:p w:rsidR="00AA4D7F" w:rsidRPr="00676941" w:rsidRDefault="00AA4D7F" w:rsidP="00AA4D7F">
            <w:pPr>
              <w:jc w:val="center"/>
              <w:rPr>
                <w:color w:val="000000"/>
              </w:rPr>
            </w:pPr>
            <w:r w:rsidRPr="00676941">
              <w:rPr>
                <w:color w:val="000000"/>
              </w:rPr>
              <w:t>5</w:t>
            </w:r>
          </w:p>
        </w:tc>
        <w:tc>
          <w:tcPr>
            <w:tcW w:w="1791" w:type="dxa"/>
            <w:tcBorders>
              <w:top w:val="nil"/>
              <w:left w:val="nil"/>
              <w:bottom w:val="single" w:sz="4" w:space="0" w:color="auto"/>
              <w:right w:val="single" w:sz="4" w:space="0" w:color="auto"/>
            </w:tcBorders>
            <w:shd w:val="clear" w:color="auto" w:fill="auto"/>
            <w:noWrap/>
            <w:vAlign w:val="center"/>
            <w:hideMark/>
          </w:tcPr>
          <w:p w:rsidR="00AA4D7F" w:rsidRPr="00676941" w:rsidRDefault="00AA4D7F" w:rsidP="00AA4D7F">
            <w:pPr>
              <w:jc w:val="center"/>
              <w:rPr>
                <w:color w:val="000000"/>
              </w:rPr>
            </w:pPr>
            <w:r w:rsidRPr="00676941">
              <w:rPr>
                <w:color w:val="000000"/>
              </w:rPr>
              <w:t>6</w:t>
            </w:r>
          </w:p>
        </w:tc>
      </w:tr>
      <w:tr w:rsidR="00AA4D7F" w:rsidRPr="00676941" w:rsidTr="00AA4D7F">
        <w:trPr>
          <w:gridAfter w:val="1"/>
          <w:wAfter w:w="52" w:type="dxa"/>
          <w:trHeight w:val="300"/>
        </w:trPr>
        <w:tc>
          <w:tcPr>
            <w:tcW w:w="9744" w:type="dxa"/>
            <w:gridSpan w:val="5"/>
            <w:tcBorders>
              <w:top w:val="nil"/>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Раздел 1. Женские душевые</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Демонтажные работы</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Разборка плинтусов: деревянных и из пластмассовых материалов</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плинтуса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17,66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Разборка плинтусов: цементных и из керамической плитки</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плинтуса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20,52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металлического накладного профиля (порога)</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профиля</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Разборка облицовки стен: из керамических глазурованных плиток (Н=2 м в душевой, Н=1,85 м в </w:t>
            </w:r>
            <w:proofErr w:type="spellStart"/>
            <w:r w:rsidRPr="00676941">
              <w:rPr>
                <w:color w:val="000000"/>
              </w:rPr>
              <w:t>помещ</w:t>
            </w:r>
            <w:proofErr w:type="spellEnd"/>
            <w:r w:rsidRPr="00676941">
              <w:rPr>
                <w:color w:val="000000"/>
              </w:rPr>
              <w:t xml:space="preserve">. </w:t>
            </w:r>
            <w:proofErr w:type="gramStart"/>
            <w:r w:rsidRPr="00676941">
              <w:rPr>
                <w:color w:val="000000"/>
              </w:rPr>
              <w:t>перед</w:t>
            </w:r>
            <w:proofErr w:type="gramEnd"/>
            <w:r w:rsidRPr="00676941">
              <w:rPr>
                <w:color w:val="000000"/>
              </w:rPr>
              <w:t xml:space="preserve"> с/у)</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поверхности облицовки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46,39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Отбивка штукатурки с поверхностей: стен и потолков кирпичных (Помещение </w:t>
            </w:r>
            <w:proofErr w:type="gramStart"/>
            <w:r w:rsidRPr="00676941">
              <w:rPr>
                <w:color w:val="000000"/>
              </w:rPr>
              <w:t>перед</w:t>
            </w:r>
            <w:proofErr w:type="gramEnd"/>
            <w:r w:rsidRPr="00676941">
              <w:rPr>
                <w:color w:val="000000"/>
              </w:rPr>
              <w:t xml:space="preserve"> с/у).</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13,71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Стесывание неровностей толщиной до 40 мм при ремонте лицевой поверхности наружных кирпичных стен </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отремонтированной поверхности стен</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Разборка покрытий полов: из керамических плиток (Душевая, помещение рядом с душевой, с/у).</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18,9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Разборка покрытий полов: из линолеума и </w:t>
            </w:r>
            <w:proofErr w:type="spellStart"/>
            <w:r w:rsidRPr="00676941">
              <w:rPr>
                <w:color w:val="000000"/>
              </w:rPr>
              <w:t>релина</w:t>
            </w:r>
            <w:proofErr w:type="spell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15,26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стяжек: цементных толщиной 50 мм (Душевая, помещение рядом с душевой, с/у).</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стяжки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18,9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Снятие наличников</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наличников</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19,2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Снятие дверных полотен</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дверных полотен</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дверных коробок: в каменных стенах с отбивкой штукатурки в откосах</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коробок</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решеток жалюзийных площадью в свету: до 0,5 м</w:t>
            </w:r>
            <w:proofErr w:type="gramStart"/>
            <w:r w:rsidRPr="00676941">
              <w:rPr>
                <w:color w:val="000000"/>
              </w:rPr>
              <w:t>2</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r w:rsidRPr="00676941">
              <w:t>1 решетка</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14</w:t>
            </w:r>
          </w:p>
        </w:tc>
        <w:tc>
          <w:tcPr>
            <w:tcW w:w="4478"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Снятие смесителя: с душевой сеткой</w:t>
            </w:r>
          </w:p>
        </w:tc>
        <w:tc>
          <w:tcPr>
            <w:tcW w:w="1701"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 арматуры</w:t>
            </w:r>
          </w:p>
        </w:tc>
        <w:tc>
          <w:tcPr>
            <w:tcW w:w="1134"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w:t>
            </w:r>
          </w:p>
        </w:tc>
        <w:tc>
          <w:tcPr>
            <w:tcW w:w="1791" w:type="dxa"/>
            <w:tcBorders>
              <w:top w:val="single" w:sz="4" w:space="0" w:color="auto"/>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Снятие кранов водоразборных или туалетных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r w:rsidRPr="00676941">
              <w:t>шт. арматуры</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16</w:t>
            </w:r>
          </w:p>
        </w:tc>
        <w:tc>
          <w:tcPr>
            <w:tcW w:w="4478"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трапов диаметром: 50 мм</w:t>
            </w:r>
          </w:p>
        </w:tc>
        <w:tc>
          <w:tcPr>
            <w:tcW w:w="1701"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pPr>
            <w:proofErr w:type="spellStart"/>
            <w:r w:rsidRPr="00676941">
              <w:t>компл</w:t>
            </w:r>
            <w:proofErr w:type="spellEnd"/>
            <w:r w:rsidRPr="00676941">
              <w:t>.</w:t>
            </w:r>
          </w:p>
        </w:tc>
        <w:tc>
          <w:tcPr>
            <w:tcW w:w="1134"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single" w:sz="4" w:space="0" w:color="auto"/>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Разборка трубопроводов из чугунных канализационных труб диаметром: 50 мм </w:t>
            </w:r>
            <w:proofErr w:type="gramStart"/>
            <w:r w:rsidRPr="00676941">
              <w:rPr>
                <w:color w:val="000000"/>
              </w:rPr>
              <w:t xml:space="preserve">( </w:t>
            </w:r>
            <w:proofErr w:type="gramEnd"/>
            <w:r w:rsidRPr="00676941">
              <w:rPr>
                <w:color w:val="000000"/>
              </w:rPr>
              <w:t>к трапу в душевой, с/у к раковине).</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трубопровода с фасонными частями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Разборка трубопроводов из </w:t>
            </w:r>
            <w:proofErr w:type="spellStart"/>
            <w:r w:rsidRPr="00676941">
              <w:rPr>
                <w:color w:val="000000"/>
              </w:rPr>
              <w:t>водогазопроводных</w:t>
            </w:r>
            <w:proofErr w:type="spellEnd"/>
            <w:r w:rsidRPr="00676941">
              <w:rPr>
                <w:color w:val="000000"/>
              </w:rPr>
              <w:t xml:space="preserve"> труб диаметром: до 32 мм (к раковине)</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трубопровода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кабеля</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светильников с лампами накаливания (душевые).</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светильников для люминесцентных ламп</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proofErr w:type="gramStart"/>
            <w:r w:rsidRPr="00676941">
              <w:rPr>
                <w:color w:val="000000"/>
              </w:rPr>
              <w:t>Демонтаж: выключателей, розеток, распр. коробок).</w:t>
            </w:r>
            <w:proofErr w:type="gram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27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Ремонтные работы.</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Устройство полов из плитки.</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Армирование подстилающих слоев и </w:t>
            </w:r>
            <w:proofErr w:type="spellStart"/>
            <w:r w:rsidRPr="00676941">
              <w:rPr>
                <w:color w:val="000000"/>
              </w:rPr>
              <w:t>набетонок</w:t>
            </w:r>
            <w:proofErr w:type="spell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1 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0,4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24</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Устройство стяжек: легкобетонных толщиной 50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стяжки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18,9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25</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Устройство гидроизоляции обмазочной: в два слоя </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изолируемой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18,9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26</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Устройство покрытий из плит </w:t>
            </w:r>
            <w:proofErr w:type="spellStart"/>
            <w:r w:rsidRPr="00676941">
              <w:rPr>
                <w:color w:val="000000"/>
              </w:rPr>
              <w:t>керамогранитных</w:t>
            </w:r>
            <w:proofErr w:type="spellEnd"/>
            <w:r w:rsidRPr="00676941">
              <w:rPr>
                <w:color w:val="000000"/>
              </w:rPr>
              <w:t xml:space="preserve"> размером: 40х40 см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18,9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Устройство покрытий из плит </w:t>
            </w:r>
            <w:proofErr w:type="spellStart"/>
            <w:r w:rsidRPr="00676941">
              <w:rPr>
                <w:color w:val="000000"/>
              </w:rPr>
              <w:t>керамогранитных</w:t>
            </w:r>
            <w:proofErr w:type="spellEnd"/>
            <w:r w:rsidRPr="00676941">
              <w:rPr>
                <w:color w:val="000000"/>
              </w:rPr>
              <w:t xml:space="preserve"> размером: 40х40 см-Устройство плинтусов.</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Устройство полов из линолеума</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Заделка выбоин в полах: цементных площадью до 0,25 м</w:t>
            </w:r>
            <w:proofErr w:type="gramStart"/>
            <w:r w:rsidRPr="00676941">
              <w:rPr>
                <w:color w:val="000000"/>
              </w:rPr>
              <w:t>2</w:t>
            </w:r>
            <w:proofErr w:type="gram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мест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Устройство стяжек: из выравнивающей смеси типа  «</w:t>
            </w:r>
            <w:proofErr w:type="spellStart"/>
            <w:r w:rsidRPr="00676941">
              <w:rPr>
                <w:color w:val="000000"/>
              </w:rPr>
              <w:t>Ветонит</w:t>
            </w:r>
            <w:proofErr w:type="spellEnd"/>
            <w:r w:rsidRPr="00676941">
              <w:rPr>
                <w:color w:val="000000"/>
              </w:rPr>
              <w:t>» 3000, толщиной 5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стяжки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Устройство покрытий: из линолеума</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Устройство плинтусов поливинилхлоридных: на винтах самонарезающих</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плинтуса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17,66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Укладка металлического накладного профиля (порога)</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профиля</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Отделка стен и потолков</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Заделка трещин в кирпичных стенах: цементным раствором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трещин</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single" w:sz="4" w:space="0" w:color="auto"/>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34</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Ремонт штукатурки внутренних стен по камню и бетону цементно-известковым раствором, площадью отдельных мест: до 1 м</w:t>
            </w:r>
            <w:proofErr w:type="gramStart"/>
            <w:r w:rsidRPr="00676941">
              <w:rPr>
                <w:color w:val="000000"/>
              </w:rPr>
              <w:t>2</w:t>
            </w:r>
            <w:proofErr w:type="gramEnd"/>
            <w:r w:rsidRPr="00676941">
              <w:rPr>
                <w:color w:val="000000"/>
              </w:rPr>
              <w:t xml:space="preserve"> толщиной слоя до 20 мм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отремонтированной поверхности</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6,3</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35</w:t>
            </w:r>
          </w:p>
        </w:tc>
        <w:tc>
          <w:tcPr>
            <w:tcW w:w="4478"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Сплошное выравнивание внутренних поверхностей (однослойное оштукатуривание)</w:t>
            </w:r>
            <w:r>
              <w:rPr>
                <w:color w:val="000000"/>
              </w:rPr>
              <w:t xml:space="preserve"> </w:t>
            </w:r>
            <w:r w:rsidRPr="00676941">
              <w:rPr>
                <w:color w:val="000000"/>
              </w:rPr>
              <w:t>из сухих растворных смесей толщиной до 10 мм: стен (в местах, где была плитка).</w:t>
            </w:r>
          </w:p>
        </w:tc>
        <w:tc>
          <w:tcPr>
            <w:tcW w:w="1701"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оштукатуриваемой поверхности</w:t>
            </w:r>
          </w:p>
        </w:tc>
        <w:tc>
          <w:tcPr>
            <w:tcW w:w="1134"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46,9</w:t>
            </w:r>
          </w:p>
        </w:tc>
        <w:tc>
          <w:tcPr>
            <w:tcW w:w="1791" w:type="dxa"/>
            <w:tcBorders>
              <w:top w:val="single" w:sz="4" w:space="0" w:color="auto"/>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350"/>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36</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Гладкая облицовка стен, столбов, пилястр и откосов (без карнизных, плинтусных и угловых плиток) без установки плиток туалетного гарнитура на клее из сухих смесей: по кирпичу и бетону (Душевая, с/у)</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поверхности облицовки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33,2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Окрашивание водоэмульсионными составами поверхностей стен, ранее окрашенных: известковой или клеевой краской с расчисткой старой краски более 35%</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78,44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38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Окрашивание водоэмульсионными составами поверхностей стен, ранее окрашенных: масляной краской с расчисткой старой краски более 35%</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39,3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Окраска водно-дисперсионными акриловыми составами улучшенная: по штукатурке стен (помещение </w:t>
            </w:r>
            <w:proofErr w:type="gramStart"/>
            <w:r w:rsidRPr="00676941">
              <w:rPr>
                <w:color w:val="000000"/>
              </w:rPr>
              <w:t>перед</w:t>
            </w:r>
            <w:proofErr w:type="gramEnd"/>
            <w:r w:rsidRPr="00676941">
              <w:rPr>
                <w:color w:val="000000"/>
              </w:rPr>
              <w:t xml:space="preserve"> с/у).</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13,71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40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Окрашивание водоэмульсионными составами поверхностей потолков, ранее окрашенных: известковой или клеевой краской, с расчисткой старой краски более 35%</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34,24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Окраска масляными составами ранее окрашенных поверхностей труб: стальных за 2 раза (</w:t>
            </w:r>
            <w:proofErr w:type="spellStart"/>
            <w:r w:rsidRPr="00676941">
              <w:rPr>
                <w:color w:val="000000"/>
              </w:rPr>
              <w:t>в.т.ч</w:t>
            </w:r>
            <w:proofErr w:type="spellEnd"/>
            <w:r w:rsidRPr="00676941">
              <w:rPr>
                <w:color w:val="000000"/>
              </w:rPr>
              <w:t xml:space="preserve">. </w:t>
            </w:r>
            <w:proofErr w:type="spellStart"/>
            <w:r w:rsidRPr="00676941">
              <w:rPr>
                <w:color w:val="000000"/>
              </w:rPr>
              <w:t>вентканал</w:t>
            </w:r>
            <w:proofErr w:type="spellEnd"/>
            <w:r w:rsidRPr="00676941">
              <w:rPr>
                <w:color w:val="000000"/>
              </w:rPr>
              <w:t>)</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42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Окраска масляными составами ранее окрашенных поверхностей радиаторов и ребристых труб отопления: за 2 раза</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Окраска масляными составами ранее окрашенных поверхностей труб: стальных за 2 раза (</w:t>
            </w:r>
            <w:proofErr w:type="spellStart"/>
            <w:r w:rsidRPr="00676941">
              <w:rPr>
                <w:color w:val="000000"/>
              </w:rPr>
              <w:t>в.т.ч</w:t>
            </w:r>
            <w:proofErr w:type="spellEnd"/>
            <w:r w:rsidRPr="00676941">
              <w:rPr>
                <w:color w:val="000000"/>
              </w:rPr>
              <w:t xml:space="preserve">. </w:t>
            </w:r>
            <w:proofErr w:type="spellStart"/>
            <w:r w:rsidRPr="00676941">
              <w:rPr>
                <w:color w:val="000000"/>
              </w:rPr>
              <w:t>вентканал</w:t>
            </w:r>
            <w:proofErr w:type="spellEnd"/>
            <w:r w:rsidRPr="00676941">
              <w:rPr>
                <w:color w:val="000000"/>
              </w:rPr>
              <w:t>)</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44</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решеток жалюзийных площадью в свету: до 0,5 м</w:t>
            </w:r>
            <w:proofErr w:type="gramStart"/>
            <w:r w:rsidRPr="00676941">
              <w:rPr>
                <w:color w:val="000000"/>
              </w:rPr>
              <w:t>2</w:t>
            </w:r>
            <w:proofErr w:type="gram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1 решетка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Дверные проемы</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45</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Ремонт штукатурки откосов внутри здания по камню и бетону цементно-известковым раствором: прямолинейных</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отремонтированной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46</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блоков из ПВХ в наружных и внутренних дверных проемах: в каменных стенах площадью проема до 3 м</w:t>
            </w:r>
            <w:proofErr w:type="gramStart"/>
            <w:r w:rsidRPr="00676941">
              <w:rPr>
                <w:color w:val="000000"/>
              </w:rPr>
              <w:t>2</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проемов</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2,4</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47</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Улучшенная масляная окраска ранее окрашенных дверей: за два раза с расчисткой старой краски до 35% (дверные коробки)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48</w:t>
            </w:r>
          </w:p>
        </w:tc>
        <w:tc>
          <w:tcPr>
            <w:tcW w:w="4478"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Окраска масляными составами ранее окрашенных больших металлических поверхностей (кроме крыш): за два раза - металлических дверей.</w:t>
            </w:r>
          </w:p>
        </w:tc>
        <w:tc>
          <w:tcPr>
            <w:tcW w:w="1701"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4,2</w:t>
            </w:r>
          </w:p>
        </w:tc>
        <w:tc>
          <w:tcPr>
            <w:tcW w:w="1791" w:type="dxa"/>
            <w:tcBorders>
              <w:top w:val="single" w:sz="4" w:space="0" w:color="auto"/>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Сантехнические работы</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Прокладка внутренних трубопроводов канализации из полипропиленовых труб диаметром: 50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трубопровода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трапов диаметром: 50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spellStart"/>
            <w:r w:rsidRPr="00676941">
              <w:t>компл</w:t>
            </w:r>
            <w:proofErr w:type="spellEnd"/>
            <w:r w:rsidRPr="00676941">
              <w:t>.</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Прокладка трубопроводов водоснабжения из напорных полиэтиленовых труб наружным диаметром: 20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трубопровода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16,3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смесителей (из них 2 в душевых от разборки)</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35"/>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Электромонтажные работы</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Прокладка труб гофрированных ПВХ для защиты проводов и кабелей</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54</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Затягивание провода в проложенные трубы и металлические рукава первого одножильного или многожильного в общей оплетке, суммарное сечение: до 6 мм</w:t>
            </w:r>
            <w:proofErr w:type="gramStart"/>
            <w:r w:rsidRPr="00676941">
              <w:rPr>
                <w:color w:val="000000"/>
              </w:rPr>
              <w:t>2</w:t>
            </w:r>
            <w:proofErr w:type="gram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55</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Затягивание провода в проложенные трубы и металлические рукава первого одножильного или многожильного в общей оплетке, суммарное сечение: до 16 мм</w:t>
            </w:r>
            <w:proofErr w:type="gramStart"/>
            <w:r w:rsidRPr="00676941">
              <w:rPr>
                <w:color w:val="000000"/>
              </w:rPr>
              <w:t>2</w:t>
            </w:r>
            <w:proofErr w:type="gram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17</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56</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Светильник с подвеской на крюк для помещений: с повышенной влажностью </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73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Светильник отдельно устанавливаемый: на подвесах (штангах) с количеством ламп в светильнике  1</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57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Выключатель: одноклавишный  </w:t>
            </w:r>
            <w:proofErr w:type="spellStart"/>
            <w:r w:rsidRPr="00676941">
              <w:rPr>
                <w:color w:val="000000"/>
              </w:rPr>
              <w:t>неутопленного</w:t>
            </w:r>
            <w:proofErr w:type="spellEnd"/>
            <w:r w:rsidRPr="00676941">
              <w:rPr>
                <w:color w:val="000000"/>
              </w:rPr>
              <w:t xml:space="preserve"> типа при открытой проводке</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Розетка штепсельная: </w:t>
            </w:r>
            <w:proofErr w:type="spellStart"/>
            <w:r w:rsidRPr="00676941">
              <w:rPr>
                <w:color w:val="000000"/>
              </w:rPr>
              <w:t>неутопленного</w:t>
            </w:r>
            <w:proofErr w:type="spellEnd"/>
            <w:r w:rsidRPr="00676941">
              <w:rPr>
                <w:color w:val="000000"/>
              </w:rPr>
              <w:t xml:space="preserve"> типа при открытой проводке</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сушилки для рук.</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1 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nil"/>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Раздел 2. Мужские душевые</w:t>
            </w:r>
          </w:p>
        </w:tc>
      </w:tr>
      <w:tr w:rsidR="00AA4D7F" w:rsidRPr="00676941" w:rsidTr="00AA4D7F">
        <w:trPr>
          <w:gridAfter w:val="1"/>
          <w:wAfter w:w="52" w:type="dxa"/>
          <w:trHeight w:val="315"/>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Демонтажные работы</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Разборка плинтусов: цементных и из керамической плитки</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плинтуса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34,96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Разборка облицовки стен: из керамических глазурованных плиток (Н=2 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поверхности облицовки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28,1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273"/>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63</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Стесывание неровностей толщиной до 40 мм при ремонте лицевой поверхности наружных кирпичных стен</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отремонтированной поверхности стен</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5,6</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64</w:t>
            </w:r>
          </w:p>
        </w:tc>
        <w:tc>
          <w:tcPr>
            <w:tcW w:w="4478"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Разборка покрытий полов: из керамических плиток</w:t>
            </w:r>
          </w:p>
        </w:tc>
        <w:tc>
          <w:tcPr>
            <w:tcW w:w="1701"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37,53</w:t>
            </w:r>
          </w:p>
        </w:tc>
        <w:tc>
          <w:tcPr>
            <w:tcW w:w="1791" w:type="dxa"/>
            <w:tcBorders>
              <w:top w:val="single" w:sz="4" w:space="0" w:color="auto"/>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65</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стяжек: цементных толщиной 50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стяжки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37,53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66</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Снятие наличников</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наличников</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Снятие дверных полотен</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дверных полотен</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дверных коробок: в каменных стенах с отбивкой штукатурки в откосах</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коробок</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Снятие смесителя: с душевой сеткой</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 арматуры</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Снятие кранов водоразборных или туалетных</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 арматуры</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трапов диаметром: 50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spellStart"/>
            <w:r w:rsidRPr="00676941">
              <w:t>компл</w:t>
            </w:r>
            <w:proofErr w:type="spellEnd"/>
            <w:r w:rsidRPr="00676941">
              <w:t>.</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Разборка трубопроводов из чугунных канализационных труб диаметром: 50 м</w:t>
            </w:r>
            <w:proofErr w:type="gramStart"/>
            <w:r w:rsidRPr="00676941">
              <w:rPr>
                <w:color w:val="000000"/>
              </w:rPr>
              <w:t>м(</w:t>
            </w:r>
            <w:proofErr w:type="gramEnd"/>
            <w:r w:rsidRPr="00676941">
              <w:rPr>
                <w:color w:val="000000"/>
              </w:rPr>
              <w:t>к трапу в душевой).</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трубопровода с фасонными частями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Разборка трубопроводов из </w:t>
            </w:r>
            <w:proofErr w:type="spellStart"/>
            <w:r w:rsidRPr="00676941">
              <w:rPr>
                <w:color w:val="000000"/>
              </w:rPr>
              <w:t>водогазопроводных</w:t>
            </w:r>
            <w:proofErr w:type="spellEnd"/>
            <w:r w:rsidRPr="00676941">
              <w:rPr>
                <w:color w:val="000000"/>
              </w:rPr>
              <w:t xml:space="preserve"> труб диаметром: до 32 мм (к кранам)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трубопровода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74</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кабеля</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30</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75</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светильников с лампами накаливания (душевые).</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76</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светильников для люминесцентных ламп</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выключателей, розеток</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сушилки для рук.</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1 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Устройство полов из плитки.</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Армирование подстилающих слоев и </w:t>
            </w:r>
            <w:proofErr w:type="spellStart"/>
            <w:r w:rsidRPr="00676941">
              <w:rPr>
                <w:color w:val="000000"/>
              </w:rPr>
              <w:t>набетонок</w:t>
            </w:r>
            <w:proofErr w:type="spell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1 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0,076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Устройство стяжек: легкобетонных толщиной 50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стяжки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37,53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Устройство гидроизоляции обмазочной: в два слоя </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изолируемой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37,53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Устройство покрытий из плит </w:t>
            </w:r>
            <w:proofErr w:type="spellStart"/>
            <w:r w:rsidRPr="00676941">
              <w:rPr>
                <w:color w:val="000000"/>
              </w:rPr>
              <w:t>керамогранитных</w:t>
            </w:r>
            <w:proofErr w:type="spellEnd"/>
            <w:r w:rsidRPr="00676941">
              <w:rPr>
                <w:color w:val="000000"/>
              </w:rPr>
              <w:t xml:space="preserve"> размером: 40х40 см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37,53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Устройство покрытий из плит </w:t>
            </w:r>
            <w:proofErr w:type="spellStart"/>
            <w:r w:rsidRPr="00676941">
              <w:rPr>
                <w:color w:val="000000"/>
              </w:rPr>
              <w:t>керамогранитных</w:t>
            </w:r>
            <w:proofErr w:type="spellEnd"/>
            <w:r w:rsidRPr="00676941">
              <w:rPr>
                <w:color w:val="000000"/>
              </w:rPr>
              <w:t xml:space="preserve"> размером: 40х40 см-Устройство плинтусов.</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3,262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Отделка стен и потолков</w:t>
            </w:r>
          </w:p>
        </w:tc>
      </w:tr>
      <w:tr w:rsidR="00AA4D7F" w:rsidRPr="00676941" w:rsidTr="00AA4D7F">
        <w:trPr>
          <w:gridAfter w:val="1"/>
          <w:wAfter w:w="52" w:type="dxa"/>
          <w:trHeight w:val="45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84</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Заделка трещин в кирпичных стенах: цементным раствором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трещин</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14</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85</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Ремонт штукатурки внутренних стен по </w:t>
            </w:r>
            <w:proofErr w:type="spellStart"/>
            <w:r w:rsidRPr="00676941">
              <w:rPr>
                <w:color w:val="000000"/>
              </w:rPr>
              <w:t>камнюцементн</w:t>
            </w:r>
            <w:proofErr w:type="gramStart"/>
            <w:r w:rsidRPr="00676941">
              <w:rPr>
                <w:color w:val="000000"/>
              </w:rPr>
              <w:t>о</w:t>
            </w:r>
            <w:proofErr w:type="spellEnd"/>
            <w:r w:rsidRPr="00676941">
              <w:rPr>
                <w:color w:val="000000"/>
              </w:rPr>
              <w:t>-</w:t>
            </w:r>
            <w:proofErr w:type="gramEnd"/>
            <w:r w:rsidRPr="00676941">
              <w:rPr>
                <w:color w:val="000000"/>
              </w:rPr>
              <w:t xml:space="preserve"> известковым раствором площадью отдельных мест: до 1 м2 толщиной слоя до 20 мм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отремонтированной поверхности</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065"/>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86</w:t>
            </w:r>
          </w:p>
        </w:tc>
        <w:tc>
          <w:tcPr>
            <w:tcW w:w="4478"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Сплошное выравнивание внутренних поверхностей (однослойное оштукатуривание</w:t>
            </w:r>
            <w:proofErr w:type="gramStart"/>
            <w:r w:rsidRPr="00676941">
              <w:rPr>
                <w:color w:val="000000"/>
              </w:rPr>
              <w:t>)и</w:t>
            </w:r>
            <w:proofErr w:type="gramEnd"/>
            <w:r w:rsidRPr="00676941">
              <w:rPr>
                <w:color w:val="000000"/>
              </w:rPr>
              <w:t>з сухих растворных смесей толщиной до 10 мм: стен (в местах, где  плитка).</w:t>
            </w:r>
          </w:p>
        </w:tc>
        <w:tc>
          <w:tcPr>
            <w:tcW w:w="1701"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оштукатуриваемой поверхности</w:t>
            </w:r>
          </w:p>
        </w:tc>
        <w:tc>
          <w:tcPr>
            <w:tcW w:w="1134"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27,85</w:t>
            </w:r>
          </w:p>
        </w:tc>
        <w:tc>
          <w:tcPr>
            <w:tcW w:w="1791" w:type="dxa"/>
            <w:tcBorders>
              <w:top w:val="single" w:sz="4" w:space="0" w:color="auto"/>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3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Гладкая облицовка стен, столбов, пилястр и откосов (без карнизных, плинтусных и угловых плиток) без установки плиток туалетного гарнитура на клее из сухих смесей: по кирпичу и бетону + фартук 1м2</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поверхности облицовки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28,85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Окрашивание водоэмульсионными составами поверхностей стен, ранее окрашенных: известковой или клеевой краской с расчисткой старой краски более 35%</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63,32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Окрашивание водоэмульсионными составами поверхностей стен, ранее окрашенных: масляной краской с расчисткой старой краски более 35%</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28,5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Окрашивание водоэмульсионными составами поверхностей потолков, ранее окрашенных: известковой или клеевой краской, с расчисткой старой краски более 35%</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37,53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Окраска масляными составами ранее окрашенных поверхностей труб: стальных за 2 раза (</w:t>
            </w:r>
            <w:proofErr w:type="spellStart"/>
            <w:r w:rsidRPr="00676941">
              <w:rPr>
                <w:color w:val="000000"/>
              </w:rPr>
              <w:t>в.т.ч</w:t>
            </w:r>
            <w:proofErr w:type="spellEnd"/>
            <w:r w:rsidRPr="00676941">
              <w:rPr>
                <w:color w:val="000000"/>
              </w:rPr>
              <w:t xml:space="preserve">. </w:t>
            </w:r>
            <w:proofErr w:type="spellStart"/>
            <w:r w:rsidRPr="00676941">
              <w:rPr>
                <w:color w:val="000000"/>
              </w:rPr>
              <w:t>вентканал</w:t>
            </w:r>
            <w:proofErr w:type="spellEnd"/>
            <w:r w:rsidRPr="00676941">
              <w:rPr>
                <w:color w:val="000000"/>
              </w:rPr>
              <w:t>)</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Окраска масляными составами ранее окрашенных поверхностей радиаторов и ребристых труб отопления: за 2 раза</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Дверные проемы</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Ремонт штукатурки откосов внутри здания по камню и бетону цементно-известковым раствором: прямолинейных</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отремонтированной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0,7</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94</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блоков из ПВХ в наружных и внутренних дверных проемах: в каменных стенах площадью проема до 3 м</w:t>
            </w:r>
            <w:proofErr w:type="gramStart"/>
            <w:r w:rsidRPr="00676941">
              <w:rPr>
                <w:color w:val="000000"/>
              </w:rPr>
              <w:t>2</w:t>
            </w:r>
            <w:proofErr w:type="gram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проемов</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1,8</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95</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Окраска масляными составами ранее окрашенных больших металлических поверхностей (кроме крыш): за два раз</w:t>
            </w:r>
            <w:proofErr w:type="gramStart"/>
            <w:r w:rsidRPr="00676941">
              <w:rPr>
                <w:color w:val="000000"/>
              </w:rPr>
              <w:t>а-</w:t>
            </w:r>
            <w:proofErr w:type="gramEnd"/>
            <w:r w:rsidRPr="00676941">
              <w:rPr>
                <w:color w:val="000000"/>
              </w:rPr>
              <w:t xml:space="preserve"> металлических дверей.</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3,78</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Сантехнические работы</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96</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Прокладка внутренних трубопроводов канализации из полипропиленовых труб диаметром: 50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трубопровода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97</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трапов диаметром: 50 мм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proofErr w:type="spellStart"/>
            <w:r w:rsidRPr="00676941">
              <w:t>компл</w:t>
            </w:r>
            <w:proofErr w:type="spellEnd"/>
            <w:r w:rsidRPr="00676941">
              <w:t>.</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98</w:t>
            </w:r>
          </w:p>
        </w:tc>
        <w:tc>
          <w:tcPr>
            <w:tcW w:w="4478"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Прокладка трубопроводов водоснабжения из напорных полиэтиленовых труб наружным диаметром: 20 мм</w:t>
            </w:r>
          </w:p>
        </w:tc>
        <w:tc>
          <w:tcPr>
            <w:tcW w:w="1701"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трубопровода</w:t>
            </w:r>
          </w:p>
        </w:tc>
        <w:tc>
          <w:tcPr>
            <w:tcW w:w="1134"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21</w:t>
            </w:r>
          </w:p>
        </w:tc>
        <w:tc>
          <w:tcPr>
            <w:tcW w:w="1791" w:type="dxa"/>
            <w:tcBorders>
              <w:top w:val="single" w:sz="4" w:space="0" w:color="auto"/>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смесителей</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Устройство перегородок каркасно-филенчатых в санузлах</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перегородок и барьеров</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Электромонтажные работы</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Прокладка труб гофрированных ПВХ для защиты проводов и кабелей</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30</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Затягивание провода в проложенные трубы и металлические рукава первого одножильного или многожильного в общей оплетке, суммарное сечение: до 6 мм</w:t>
            </w:r>
            <w:proofErr w:type="gramStart"/>
            <w:r w:rsidRPr="00676941">
              <w:rPr>
                <w:color w:val="000000"/>
              </w:rPr>
              <w:t>2</w:t>
            </w:r>
            <w:proofErr w:type="gram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20</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Затягивание провода в проложенные трубы и металлические рукава первого одножильного или многожильного в общей оплетке, суммарное сечение: до 16 мм</w:t>
            </w:r>
            <w:proofErr w:type="gramStart"/>
            <w:r w:rsidRPr="00676941">
              <w:rPr>
                <w:color w:val="000000"/>
              </w:rPr>
              <w:t>2</w:t>
            </w:r>
            <w:proofErr w:type="gram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104</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Светильник с подвеской на крюк для помещений: с повышенной влажностью и </w:t>
            </w:r>
            <w:proofErr w:type="spellStart"/>
            <w:r w:rsidRPr="00676941">
              <w:rPr>
                <w:color w:val="000000"/>
              </w:rPr>
              <w:t>пыльностью</w:t>
            </w:r>
            <w:proofErr w:type="spell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105</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Светильник отдельно устанавливаемый: на подвесах (штангах) с количеством ламп в светильнике  1</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106</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Выключатель: одноклавишный  </w:t>
            </w:r>
            <w:proofErr w:type="spellStart"/>
            <w:r w:rsidRPr="00676941">
              <w:rPr>
                <w:color w:val="000000"/>
              </w:rPr>
              <w:t>неутопленного</w:t>
            </w:r>
            <w:proofErr w:type="spellEnd"/>
            <w:r w:rsidRPr="00676941">
              <w:rPr>
                <w:color w:val="000000"/>
              </w:rPr>
              <w:t xml:space="preserve"> типа при открытой проводке</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Розетка штепсельная: </w:t>
            </w:r>
            <w:proofErr w:type="spellStart"/>
            <w:r w:rsidRPr="00676941">
              <w:rPr>
                <w:color w:val="000000"/>
              </w:rPr>
              <w:t>неутопленного</w:t>
            </w:r>
            <w:proofErr w:type="spellEnd"/>
            <w:r w:rsidRPr="00676941">
              <w:rPr>
                <w:color w:val="000000"/>
              </w:rPr>
              <w:t xml:space="preserve"> типа при открытой проводке</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сушилки для рук.</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1 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nil"/>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Раздел 3. Помещение лаборатории</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Демонтажные работы</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Разборка плинтусов: деревянных и из пластмассовых материалов</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плинтуса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7,86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Разборка плинтусов: цементных и из керамической плитки</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плинтуса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Разборка облицовки стен: из керамических глазурованных плиток (Н=1,8 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поверхности облицовки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22,05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Отбивка штукатурки с поверхностей: стен и потолков кирпичных</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22,05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Стесывание неровностей толщиной до 40 мм при ремонте лицевой поверхности наружных кирпичных стен</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отремонтированной поверхности стен</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4,8</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114</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Разборка покрытий полов: из керамических плиток</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12,96</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115</w:t>
            </w:r>
          </w:p>
        </w:tc>
        <w:tc>
          <w:tcPr>
            <w:tcW w:w="4478"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Разборка покрытий полов: из линолеума и </w:t>
            </w:r>
            <w:proofErr w:type="spellStart"/>
            <w:r w:rsidRPr="00676941">
              <w:rPr>
                <w:color w:val="000000"/>
              </w:rPr>
              <w:t>релина</w:t>
            </w:r>
            <w:proofErr w:type="spellEnd"/>
          </w:p>
        </w:tc>
        <w:tc>
          <w:tcPr>
            <w:tcW w:w="1701"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6,04</w:t>
            </w:r>
          </w:p>
        </w:tc>
        <w:tc>
          <w:tcPr>
            <w:tcW w:w="1791" w:type="dxa"/>
            <w:tcBorders>
              <w:top w:val="single" w:sz="4" w:space="0" w:color="auto"/>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116</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Устройство стяжек: цементных толщиной 50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стяжки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Снятие наличников</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наличников</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9,8</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Снятие дверных полотен</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дверных полотен</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1,97</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дверных коробок: в каменных стенах с отбивкой штукатурки в откосах</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коробок</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Снятие кранов водоразборных или туалетных</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 арматуры</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умывальников и раковин</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приборов</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Разборка трубопроводов из </w:t>
            </w:r>
            <w:proofErr w:type="spellStart"/>
            <w:r w:rsidRPr="00676941">
              <w:rPr>
                <w:color w:val="000000"/>
              </w:rPr>
              <w:t>водогазопроводных</w:t>
            </w:r>
            <w:proofErr w:type="spellEnd"/>
            <w:r w:rsidRPr="00676941">
              <w:rPr>
                <w:color w:val="000000"/>
              </w:rPr>
              <w:t xml:space="preserve"> труб диаметром: до 32 мм (к раковине)</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трубопровода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кабеля</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20</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124</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светильников для люминесцентных ламп</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125</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Демонтаж: выключателей, розеток</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6</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Устройство полов из плитки.</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126</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Армирование подстилающих слоев и </w:t>
            </w:r>
            <w:proofErr w:type="spellStart"/>
            <w:r w:rsidRPr="00676941">
              <w:rPr>
                <w:color w:val="000000"/>
              </w:rPr>
              <w:t>набетонок</w:t>
            </w:r>
            <w:proofErr w:type="spell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1 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0,04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Устройство стяжек: легкобетонных толщиной 50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стяжки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Устройство гидроизоляции обмазочной: в два слоя </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изолируемой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Устройство покрытий из плит </w:t>
            </w:r>
            <w:proofErr w:type="spellStart"/>
            <w:r w:rsidRPr="00676941">
              <w:rPr>
                <w:color w:val="000000"/>
              </w:rPr>
              <w:t>керамогранитных</w:t>
            </w:r>
            <w:proofErr w:type="spellEnd"/>
            <w:r w:rsidRPr="00676941">
              <w:rPr>
                <w:color w:val="000000"/>
              </w:rPr>
              <w:t xml:space="preserve"> размером: 40х40 см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Устройство покрытий из плит </w:t>
            </w:r>
            <w:proofErr w:type="spellStart"/>
            <w:r w:rsidRPr="00676941">
              <w:rPr>
                <w:color w:val="000000"/>
              </w:rPr>
              <w:t>керамогранитных</w:t>
            </w:r>
            <w:proofErr w:type="spellEnd"/>
            <w:r w:rsidRPr="00676941">
              <w:rPr>
                <w:color w:val="000000"/>
              </w:rPr>
              <w:t xml:space="preserve"> размером: 40х40 см-Устройство плинтусов.</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Отделка стен и потолков</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Заделка трещин в кирпичных стенах: цементным раствором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трещин</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9,2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132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Ремонт штукатурки внутренних стен по камню цементно-известковым раствором площадью отдельных мест: до 1 м</w:t>
            </w:r>
            <w:proofErr w:type="gramStart"/>
            <w:r w:rsidRPr="00676941">
              <w:rPr>
                <w:color w:val="000000"/>
              </w:rPr>
              <w:t>2</w:t>
            </w:r>
            <w:proofErr w:type="gramEnd"/>
            <w:r w:rsidRPr="00676941">
              <w:rPr>
                <w:color w:val="000000"/>
              </w:rPr>
              <w:t xml:space="preserve"> толщиной слоя до 20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отремонтированной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133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Сплошное выравнивание внутренних поверхностей (однослойное оштукатуривание</w:t>
            </w:r>
            <w:proofErr w:type="gramStart"/>
            <w:r w:rsidRPr="00676941">
              <w:rPr>
                <w:color w:val="000000"/>
              </w:rPr>
              <w:t>)и</w:t>
            </w:r>
            <w:proofErr w:type="gramEnd"/>
            <w:r w:rsidRPr="00676941">
              <w:rPr>
                <w:color w:val="000000"/>
              </w:rPr>
              <w:t>з сухих растворных смесей толщиной до 10 мм: стен</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оштукатуриваемой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22,05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290"/>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134</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Насечка под штукатурку поверхностей стен, перегородок, прямоугольных столбов, колонн, пилястр и криволинейных поверхностей большого радиуса: по кирпичу </w:t>
            </w:r>
            <w:proofErr w:type="gramStart"/>
            <w:r w:rsidRPr="00676941">
              <w:rPr>
                <w:color w:val="000000"/>
              </w:rPr>
              <w:t>-п</w:t>
            </w:r>
            <w:proofErr w:type="gramEnd"/>
            <w:r w:rsidRPr="00676941">
              <w:rPr>
                <w:color w:val="000000"/>
              </w:rPr>
              <w:t>од плитку. (Окрашенные стены)</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8,59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350"/>
        </w:trPr>
        <w:tc>
          <w:tcPr>
            <w:tcW w:w="640" w:type="dxa"/>
            <w:tcBorders>
              <w:top w:val="single" w:sz="4" w:space="0" w:color="auto"/>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135</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Насечка под штукатурку поверхностей стен, перегородок, прямоугольных столбов, колонн, пилястр и криволинейных поверхностей большого радиуса: по </w:t>
            </w:r>
            <w:proofErr w:type="gramStart"/>
            <w:r w:rsidRPr="00676941">
              <w:rPr>
                <w:color w:val="000000"/>
              </w:rPr>
              <w:t>бетону-под</w:t>
            </w:r>
            <w:proofErr w:type="gramEnd"/>
            <w:r w:rsidRPr="00676941">
              <w:rPr>
                <w:color w:val="000000"/>
              </w:rPr>
              <w:t xml:space="preserve"> плитку (Окрашенные стены)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поверхности</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2,5</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525"/>
        </w:trPr>
        <w:tc>
          <w:tcPr>
            <w:tcW w:w="640" w:type="dxa"/>
            <w:tcBorders>
              <w:top w:val="single" w:sz="4" w:space="0" w:color="auto"/>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136</w:t>
            </w:r>
          </w:p>
        </w:tc>
        <w:tc>
          <w:tcPr>
            <w:tcW w:w="4478"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Покрытие поверхностей грунтовкой глубокого проникновения: за 1 раз стен</w:t>
            </w:r>
          </w:p>
        </w:tc>
        <w:tc>
          <w:tcPr>
            <w:tcW w:w="1701"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покрытия</w:t>
            </w:r>
          </w:p>
        </w:tc>
        <w:tc>
          <w:tcPr>
            <w:tcW w:w="1134"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11,09</w:t>
            </w:r>
          </w:p>
        </w:tc>
        <w:tc>
          <w:tcPr>
            <w:tcW w:w="1791" w:type="dxa"/>
            <w:tcBorders>
              <w:top w:val="single" w:sz="4" w:space="0" w:color="auto"/>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3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Гладкая облицовка стен, столбов, пилястр и откосов (без карнизных, плинтусных и угловых плиток) без установки плиток туалетного гарнитура на клее из сухих смесей: по кирпичу и бетону+ фартук 1м2</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поверхности облицовки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33,14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138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Окрашивание водоэмульсионными составами поверхностей стен, ранее окрашенных: известковой или клеевой краской с расчисткой старой краски более 35%</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42,31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139</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Окрашивание водоэмульсионными составами поверхностей потолков, ранее окрашенных: известковой или клеевой краской, с расчисткой старой краски более 35%</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19</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140</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Окраска масляными составами ранее окрашенных поверхностей труб: стальных за 2 раза (</w:t>
            </w:r>
            <w:proofErr w:type="spellStart"/>
            <w:r w:rsidRPr="00676941">
              <w:rPr>
                <w:color w:val="000000"/>
              </w:rPr>
              <w:t>в.т.ч</w:t>
            </w:r>
            <w:proofErr w:type="spellEnd"/>
            <w:r w:rsidRPr="00676941">
              <w:rPr>
                <w:color w:val="000000"/>
              </w:rPr>
              <w:t xml:space="preserve">. </w:t>
            </w:r>
            <w:proofErr w:type="spellStart"/>
            <w:r w:rsidRPr="00676941">
              <w:rPr>
                <w:color w:val="000000"/>
              </w:rPr>
              <w:t>вентканал</w:t>
            </w:r>
            <w:proofErr w:type="spellEnd"/>
            <w:r w:rsidRPr="00676941">
              <w:rPr>
                <w:color w:val="000000"/>
              </w:rPr>
              <w:t>)</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8,3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141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Окраска масляными составами ранее окрашенных поверхностей радиаторов и ребристых труб отопления: за 2 раза</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000000" w:fill="FFFFFF"/>
            <w:hideMark/>
          </w:tcPr>
          <w:p w:rsidR="00AA4D7F" w:rsidRPr="00676941" w:rsidRDefault="00AA4D7F" w:rsidP="00AA4D7F">
            <w:pPr>
              <w:jc w:val="center"/>
              <w:rPr>
                <w:color w:val="000000"/>
              </w:rPr>
            </w:pPr>
            <w:r w:rsidRPr="00676941">
              <w:rPr>
                <w:color w:val="000000"/>
              </w:rPr>
              <w:t>142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решеток жалюзийных площадью в свету: до 0,5 м</w:t>
            </w:r>
            <w:proofErr w:type="gramStart"/>
            <w:r w:rsidRPr="00676941">
              <w:rPr>
                <w:color w:val="000000"/>
              </w:rPr>
              <w:t>2</w:t>
            </w:r>
            <w:proofErr w:type="gram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1 решетка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27"/>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Дверные проемы</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143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Ремонт штукатурки откосов внутри здания по камню и бетону цементно-известковым раствором: прямолинейных</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отремонтированной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144</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Улучшенная масляная окраска ранее окрашенных дверей: за два раза с расчисткой старой краски до 35%</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roofErr w:type="gramStart"/>
            <w:r w:rsidRPr="00676941">
              <w:t>2</w:t>
            </w:r>
            <w:proofErr w:type="gramEnd"/>
            <w:r w:rsidRPr="00676941">
              <w:t xml:space="preserve"> окрашиваемой поверхности</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4</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145</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металлических дверных блоков в готовые проемы</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1 м</w:t>
            </w:r>
            <w:proofErr w:type="gramStart"/>
            <w:r w:rsidRPr="00676941">
              <w:t>2</w:t>
            </w:r>
            <w:proofErr w:type="gramEnd"/>
            <w:r w:rsidRPr="00676941">
              <w:t xml:space="preserve"> проема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1,97</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146</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дверного доводчика к металлическим дверям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1 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61"/>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Сантехнические работы</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147</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Прокладка трубопроводов водоснабжения из напорных полиэтиленовых труб наружным диаметром: 20 мм</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proofErr w:type="gramStart"/>
            <w:r w:rsidRPr="00676941">
              <w:t>м</w:t>
            </w:r>
            <w:proofErr w:type="gramEnd"/>
            <w:r w:rsidRPr="00676941">
              <w:t xml:space="preserve"> трубопровода</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3"/>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148</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смесителей</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hideMark/>
          </w:tcPr>
          <w:p w:rsidR="00AA4D7F" w:rsidRPr="00676941" w:rsidRDefault="00AA4D7F" w:rsidP="00AA4D7F">
            <w:pPr>
              <w:rPr>
                <w:b/>
                <w:bCs/>
                <w:color w:val="000000"/>
              </w:rPr>
            </w:pPr>
            <w:r w:rsidRPr="00676941">
              <w:rPr>
                <w:b/>
                <w:bCs/>
                <w:color w:val="000000"/>
              </w:rPr>
              <w:t>Электромонтажные работы</w:t>
            </w:r>
          </w:p>
        </w:tc>
      </w:tr>
      <w:tr w:rsidR="00AA4D7F" w:rsidRPr="00676941" w:rsidTr="00AA4D7F">
        <w:trPr>
          <w:gridAfter w:val="1"/>
          <w:wAfter w:w="52" w:type="dxa"/>
          <w:trHeight w:val="450"/>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149</w:t>
            </w:r>
          </w:p>
        </w:tc>
        <w:tc>
          <w:tcPr>
            <w:tcW w:w="4478"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Прокладка труб гофрированных ПВХ для защиты проводов и кабелей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22</w:t>
            </w:r>
          </w:p>
        </w:tc>
        <w:tc>
          <w:tcPr>
            <w:tcW w:w="1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150</w:t>
            </w:r>
          </w:p>
        </w:tc>
        <w:tc>
          <w:tcPr>
            <w:tcW w:w="4478"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Затягивание провода в проложенные трубы и металлические рукава первого одножильного или многожильного в общей оплетке, суммарное сечение: до 6 мм</w:t>
            </w:r>
            <w:proofErr w:type="gramStart"/>
            <w:r w:rsidRPr="00676941">
              <w:rPr>
                <w:color w:val="000000"/>
              </w:rPr>
              <w:t>2</w:t>
            </w:r>
            <w:proofErr w:type="gramEnd"/>
          </w:p>
        </w:tc>
        <w:tc>
          <w:tcPr>
            <w:tcW w:w="1701"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single" w:sz="4" w:space="0" w:color="auto"/>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10</w:t>
            </w:r>
          </w:p>
        </w:tc>
        <w:tc>
          <w:tcPr>
            <w:tcW w:w="1791" w:type="dxa"/>
            <w:tcBorders>
              <w:top w:val="single" w:sz="4" w:space="0" w:color="auto"/>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112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151</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Затягивание провода в проложенные трубы и металлические рукава первого одножильного или многожильного в общей оплетке, суммарное сечение: до 16 мм</w:t>
            </w:r>
            <w:proofErr w:type="gramStart"/>
            <w:r w:rsidRPr="00676941">
              <w:rPr>
                <w:color w:val="000000"/>
              </w:rPr>
              <w:t>2</w:t>
            </w:r>
            <w:proofErr w:type="gramEnd"/>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м</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152</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Светильник отдельно устанавливаемый: на подвесах (штангах) с количеством ламп в светильнике  1</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3</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75"/>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153</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Выключатель: одноклавишный  </w:t>
            </w:r>
            <w:proofErr w:type="spellStart"/>
            <w:r w:rsidRPr="00676941">
              <w:rPr>
                <w:color w:val="000000"/>
              </w:rPr>
              <w:t>неутопленного</w:t>
            </w:r>
            <w:proofErr w:type="spellEnd"/>
            <w:r w:rsidRPr="00676941">
              <w:rPr>
                <w:color w:val="000000"/>
              </w:rPr>
              <w:t xml:space="preserve"> типа при открытой проводке</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2</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45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154</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 xml:space="preserve">Розетка штепсельная: </w:t>
            </w:r>
            <w:proofErr w:type="spellStart"/>
            <w:r w:rsidRPr="00676941">
              <w:rPr>
                <w:color w:val="000000"/>
              </w:rPr>
              <w:t>неутопленного</w:t>
            </w:r>
            <w:proofErr w:type="spellEnd"/>
            <w:r w:rsidRPr="00676941">
              <w:rPr>
                <w:color w:val="000000"/>
              </w:rPr>
              <w:t xml:space="preserve"> типа при открытой проводке</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5</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155</w:t>
            </w:r>
          </w:p>
        </w:tc>
        <w:tc>
          <w:tcPr>
            <w:tcW w:w="4478" w:type="dxa"/>
            <w:tcBorders>
              <w:top w:val="nil"/>
              <w:left w:val="nil"/>
              <w:bottom w:val="single" w:sz="4" w:space="0" w:color="auto"/>
              <w:right w:val="single" w:sz="4" w:space="0" w:color="auto"/>
            </w:tcBorders>
            <w:shd w:val="clear" w:color="auto" w:fill="auto"/>
            <w:hideMark/>
          </w:tcPr>
          <w:p w:rsidR="00AA4D7F" w:rsidRPr="00676941" w:rsidRDefault="00AA4D7F" w:rsidP="00AA4D7F">
            <w:pPr>
              <w:rPr>
                <w:color w:val="000000"/>
              </w:rPr>
            </w:pPr>
            <w:r w:rsidRPr="00676941">
              <w:rPr>
                <w:color w:val="000000"/>
              </w:rPr>
              <w:t>Установка сушилки для рук.</w:t>
            </w:r>
          </w:p>
        </w:tc>
        <w:tc>
          <w:tcPr>
            <w:tcW w:w="1701"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pPr>
            <w:r w:rsidRPr="00676941">
              <w:t>1 шт.</w:t>
            </w:r>
          </w:p>
        </w:tc>
        <w:tc>
          <w:tcPr>
            <w:tcW w:w="1134" w:type="dxa"/>
            <w:tcBorders>
              <w:top w:val="nil"/>
              <w:left w:val="nil"/>
              <w:bottom w:val="single" w:sz="4" w:space="0" w:color="auto"/>
              <w:right w:val="single" w:sz="4" w:space="0" w:color="auto"/>
            </w:tcBorders>
            <w:shd w:val="clear" w:color="auto" w:fill="auto"/>
            <w:hideMark/>
          </w:tcPr>
          <w:p w:rsidR="00AA4D7F" w:rsidRPr="00676941" w:rsidRDefault="00AA4D7F" w:rsidP="00AA4D7F">
            <w:pPr>
              <w:jc w:val="center"/>
              <w:rPr>
                <w:color w:val="000000"/>
              </w:rPr>
            </w:pPr>
            <w:r w:rsidRPr="00676941">
              <w:rPr>
                <w:color w:val="000000"/>
              </w:rPr>
              <w:t>1</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300"/>
        </w:trPr>
        <w:tc>
          <w:tcPr>
            <w:tcW w:w="9744" w:type="dxa"/>
            <w:gridSpan w:val="5"/>
            <w:tcBorders>
              <w:top w:val="nil"/>
              <w:left w:val="single" w:sz="4" w:space="0" w:color="auto"/>
              <w:bottom w:val="single" w:sz="4" w:space="0" w:color="auto"/>
              <w:right w:val="single" w:sz="4" w:space="0" w:color="auto"/>
            </w:tcBorders>
            <w:shd w:val="clear" w:color="auto" w:fill="auto"/>
            <w:vAlign w:val="center"/>
          </w:tcPr>
          <w:p w:rsidR="00AA4D7F" w:rsidRPr="00676941" w:rsidRDefault="00AA4D7F" w:rsidP="00AA4D7F">
            <w:pPr>
              <w:rPr>
                <w:color w:val="000000"/>
              </w:rPr>
            </w:pPr>
            <w:r w:rsidRPr="00392BCA">
              <w:rPr>
                <w:color w:val="000000"/>
              </w:rPr>
              <w:t>Раздел 4. Герметизация швов</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tcPr>
          <w:p w:rsidR="00AA4D7F" w:rsidRPr="00676941" w:rsidRDefault="00AA4D7F" w:rsidP="00AA4D7F">
            <w:pPr>
              <w:jc w:val="center"/>
              <w:rPr>
                <w:color w:val="000000"/>
              </w:rPr>
            </w:pPr>
            <w:r w:rsidRPr="00676941">
              <w:rPr>
                <w:color w:val="000000"/>
              </w:rPr>
              <w:t>156</w:t>
            </w:r>
          </w:p>
        </w:tc>
        <w:tc>
          <w:tcPr>
            <w:tcW w:w="4478" w:type="dxa"/>
            <w:tcBorders>
              <w:top w:val="nil"/>
              <w:left w:val="nil"/>
              <w:bottom w:val="single" w:sz="4" w:space="0" w:color="auto"/>
              <w:right w:val="single" w:sz="4" w:space="0" w:color="auto"/>
            </w:tcBorders>
            <w:shd w:val="clear" w:color="auto" w:fill="auto"/>
          </w:tcPr>
          <w:p w:rsidR="00AA4D7F" w:rsidRPr="00676941" w:rsidRDefault="00AA4D7F" w:rsidP="00AA4D7F">
            <w:pPr>
              <w:rPr>
                <w:color w:val="000000"/>
              </w:rPr>
            </w:pPr>
            <w:r w:rsidRPr="00392BCA">
              <w:rPr>
                <w:color w:val="000000"/>
              </w:rPr>
              <w:t xml:space="preserve">Ремонт и восстановление герметизации стыков шириной панельного шва 30 мм наружных стеновых панелей с применением: навесных люлек  </w:t>
            </w:r>
            <w:proofErr w:type="spellStart"/>
            <w:r w:rsidRPr="00392BCA">
              <w:rPr>
                <w:color w:val="000000"/>
              </w:rPr>
              <w:t>отверждающими</w:t>
            </w:r>
            <w:proofErr w:type="spellEnd"/>
            <w:r w:rsidRPr="00392BCA">
              <w:rPr>
                <w:color w:val="000000"/>
              </w:rPr>
              <w:t xml:space="preserve"> мастиками или герметиками с установкой упругой прокладки</w:t>
            </w:r>
          </w:p>
        </w:tc>
        <w:tc>
          <w:tcPr>
            <w:tcW w:w="1701" w:type="dxa"/>
            <w:tcBorders>
              <w:top w:val="nil"/>
              <w:left w:val="nil"/>
              <w:bottom w:val="single" w:sz="4" w:space="0" w:color="auto"/>
              <w:right w:val="single" w:sz="4" w:space="0" w:color="auto"/>
            </w:tcBorders>
            <w:shd w:val="clear" w:color="auto" w:fill="auto"/>
          </w:tcPr>
          <w:p w:rsidR="00AA4D7F" w:rsidRPr="00676941" w:rsidRDefault="00AA4D7F" w:rsidP="00AA4D7F">
            <w:pPr>
              <w:jc w:val="center"/>
            </w:pPr>
            <w:proofErr w:type="gramStart"/>
            <w:r w:rsidRPr="00392BCA">
              <w:t>м</w:t>
            </w:r>
            <w:proofErr w:type="gramEnd"/>
            <w:r w:rsidRPr="00392BCA">
              <w:t xml:space="preserve"> восстановленной герметизации стыков</w:t>
            </w:r>
          </w:p>
        </w:tc>
        <w:tc>
          <w:tcPr>
            <w:tcW w:w="1134" w:type="dxa"/>
            <w:tcBorders>
              <w:top w:val="nil"/>
              <w:left w:val="nil"/>
              <w:bottom w:val="single" w:sz="4" w:space="0" w:color="auto"/>
              <w:right w:val="single" w:sz="4" w:space="0" w:color="auto"/>
            </w:tcBorders>
            <w:shd w:val="clear" w:color="auto" w:fill="auto"/>
          </w:tcPr>
          <w:p w:rsidR="00AA4D7F" w:rsidRPr="00676941" w:rsidRDefault="00AA4D7F" w:rsidP="00AA4D7F">
            <w:pPr>
              <w:jc w:val="center"/>
              <w:rPr>
                <w:color w:val="000000"/>
              </w:rPr>
            </w:pPr>
            <w:r>
              <w:rPr>
                <w:color w:val="000000"/>
              </w:rPr>
              <w:t>53</w:t>
            </w:r>
          </w:p>
        </w:tc>
        <w:tc>
          <w:tcPr>
            <w:tcW w:w="1791" w:type="dxa"/>
            <w:tcBorders>
              <w:top w:val="nil"/>
              <w:left w:val="nil"/>
              <w:bottom w:val="single" w:sz="4" w:space="0" w:color="auto"/>
              <w:right w:val="single" w:sz="4" w:space="0" w:color="auto"/>
            </w:tcBorders>
            <w:shd w:val="clear" w:color="auto" w:fill="auto"/>
            <w:noWrap/>
            <w:vAlign w:val="bottom"/>
          </w:tcPr>
          <w:p w:rsidR="00AA4D7F" w:rsidRPr="00676941" w:rsidRDefault="00AA4D7F" w:rsidP="00AA4D7F">
            <w:pPr>
              <w:rPr>
                <w:color w:val="000000"/>
              </w:rPr>
            </w:pP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tcPr>
          <w:p w:rsidR="00AA4D7F" w:rsidRPr="00676941" w:rsidRDefault="00AA4D7F" w:rsidP="00AA4D7F">
            <w:pPr>
              <w:jc w:val="center"/>
              <w:rPr>
                <w:color w:val="000000"/>
              </w:rPr>
            </w:pPr>
            <w:r w:rsidRPr="00676941">
              <w:rPr>
                <w:color w:val="000000"/>
              </w:rPr>
              <w:t>157</w:t>
            </w:r>
          </w:p>
        </w:tc>
        <w:tc>
          <w:tcPr>
            <w:tcW w:w="4478" w:type="dxa"/>
            <w:tcBorders>
              <w:top w:val="nil"/>
              <w:left w:val="nil"/>
              <w:bottom w:val="single" w:sz="4" w:space="0" w:color="auto"/>
              <w:right w:val="single" w:sz="4" w:space="0" w:color="auto"/>
            </w:tcBorders>
            <w:shd w:val="clear" w:color="auto" w:fill="auto"/>
          </w:tcPr>
          <w:p w:rsidR="00AA4D7F" w:rsidRPr="00676941" w:rsidRDefault="00AA4D7F" w:rsidP="00AA4D7F">
            <w:pPr>
              <w:rPr>
                <w:color w:val="000000"/>
              </w:rPr>
            </w:pPr>
            <w:r w:rsidRPr="00392BCA">
              <w:rPr>
                <w:color w:val="000000"/>
              </w:rPr>
              <w:t>При изменении ширины панельного шва на каждые 10 мм добавлять к расценке: 53-21-31 (до 70 мм)</w:t>
            </w:r>
          </w:p>
        </w:tc>
        <w:tc>
          <w:tcPr>
            <w:tcW w:w="1701" w:type="dxa"/>
            <w:tcBorders>
              <w:top w:val="nil"/>
              <w:left w:val="nil"/>
              <w:bottom w:val="single" w:sz="4" w:space="0" w:color="auto"/>
              <w:right w:val="single" w:sz="4" w:space="0" w:color="auto"/>
            </w:tcBorders>
            <w:shd w:val="clear" w:color="auto" w:fill="auto"/>
          </w:tcPr>
          <w:p w:rsidR="00AA4D7F" w:rsidRPr="00676941" w:rsidRDefault="00AA4D7F" w:rsidP="00AA4D7F">
            <w:pPr>
              <w:jc w:val="center"/>
            </w:pPr>
            <w:proofErr w:type="gramStart"/>
            <w:r w:rsidRPr="00392BCA">
              <w:t>м</w:t>
            </w:r>
            <w:proofErr w:type="gramEnd"/>
            <w:r w:rsidRPr="00392BCA">
              <w:t xml:space="preserve"> восстановленной герметизации стыков</w:t>
            </w:r>
          </w:p>
        </w:tc>
        <w:tc>
          <w:tcPr>
            <w:tcW w:w="1134" w:type="dxa"/>
            <w:tcBorders>
              <w:top w:val="nil"/>
              <w:left w:val="nil"/>
              <w:bottom w:val="single" w:sz="4" w:space="0" w:color="auto"/>
              <w:right w:val="single" w:sz="4" w:space="0" w:color="auto"/>
            </w:tcBorders>
            <w:shd w:val="clear" w:color="auto" w:fill="auto"/>
          </w:tcPr>
          <w:p w:rsidR="00AA4D7F" w:rsidRPr="00676941" w:rsidRDefault="00AA4D7F" w:rsidP="00AA4D7F">
            <w:pPr>
              <w:jc w:val="center"/>
              <w:rPr>
                <w:color w:val="000000"/>
              </w:rPr>
            </w:pPr>
            <w:r>
              <w:rPr>
                <w:color w:val="000000"/>
              </w:rPr>
              <w:t>53</w:t>
            </w:r>
          </w:p>
        </w:tc>
        <w:tc>
          <w:tcPr>
            <w:tcW w:w="1791" w:type="dxa"/>
            <w:tcBorders>
              <w:top w:val="nil"/>
              <w:left w:val="nil"/>
              <w:bottom w:val="single" w:sz="4" w:space="0" w:color="auto"/>
              <w:right w:val="single" w:sz="4" w:space="0" w:color="auto"/>
            </w:tcBorders>
            <w:shd w:val="clear" w:color="auto" w:fill="auto"/>
            <w:noWrap/>
            <w:vAlign w:val="bottom"/>
          </w:tcPr>
          <w:p w:rsidR="00AA4D7F" w:rsidRPr="00676941" w:rsidRDefault="00AA4D7F" w:rsidP="00AA4D7F">
            <w:pPr>
              <w:rPr>
                <w:color w:val="000000"/>
              </w:rPr>
            </w:pPr>
          </w:p>
        </w:tc>
      </w:tr>
      <w:tr w:rsidR="00AA4D7F" w:rsidRPr="00676941" w:rsidTr="00AA4D7F">
        <w:trPr>
          <w:gridAfter w:val="1"/>
          <w:wAfter w:w="52" w:type="dxa"/>
          <w:trHeight w:val="300"/>
        </w:trPr>
        <w:tc>
          <w:tcPr>
            <w:tcW w:w="974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A4D7F" w:rsidRPr="00676941" w:rsidRDefault="00AA4D7F" w:rsidP="00AA4D7F">
            <w:pPr>
              <w:rPr>
                <w:color w:val="000000"/>
              </w:rPr>
            </w:pPr>
            <w:r w:rsidRPr="00676941">
              <w:rPr>
                <w:color w:val="000000"/>
              </w:rPr>
              <w:t>Погрузка и вывоз мусора</w:t>
            </w:r>
          </w:p>
        </w:tc>
      </w:tr>
      <w:tr w:rsidR="00AA4D7F" w:rsidRPr="00676941" w:rsidTr="00AA4D7F">
        <w:trPr>
          <w:gridAfter w:val="1"/>
          <w:wAfter w:w="52" w:type="dxa"/>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tcPr>
          <w:p w:rsidR="00AA4D7F" w:rsidRPr="00676941" w:rsidRDefault="00AA4D7F" w:rsidP="00AA4D7F">
            <w:pPr>
              <w:jc w:val="center"/>
              <w:rPr>
                <w:color w:val="000000"/>
              </w:rPr>
            </w:pPr>
            <w:r w:rsidRPr="00676941">
              <w:rPr>
                <w:color w:val="000000"/>
              </w:rPr>
              <w:t>158</w:t>
            </w:r>
          </w:p>
        </w:tc>
        <w:tc>
          <w:tcPr>
            <w:tcW w:w="4478"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Затаривание строительного мусора в мешки</w:t>
            </w:r>
          </w:p>
        </w:tc>
        <w:tc>
          <w:tcPr>
            <w:tcW w:w="170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jc w:val="center"/>
              <w:rPr>
                <w:color w:val="000000"/>
              </w:rPr>
            </w:pPr>
            <w:r w:rsidRPr="00676941">
              <w:rPr>
                <w:color w:val="000000"/>
              </w:rPr>
              <w:t>т</w:t>
            </w:r>
          </w:p>
        </w:tc>
        <w:tc>
          <w:tcPr>
            <w:tcW w:w="1134" w:type="dxa"/>
            <w:tcBorders>
              <w:top w:val="nil"/>
              <w:left w:val="nil"/>
              <w:bottom w:val="single" w:sz="4" w:space="0" w:color="auto"/>
              <w:right w:val="single" w:sz="4" w:space="0" w:color="auto"/>
            </w:tcBorders>
            <w:shd w:val="clear" w:color="auto" w:fill="auto"/>
            <w:noWrap/>
            <w:vAlign w:val="center"/>
            <w:hideMark/>
          </w:tcPr>
          <w:p w:rsidR="00AA4D7F" w:rsidRPr="00676941" w:rsidRDefault="00AA4D7F" w:rsidP="00AA4D7F">
            <w:pPr>
              <w:jc w:val="center"/>
              <w:rPr>
                <w:color w:val="000000"/>
              </w:rPr>
            </w:pPr>
            <w:r w:rsidRPr="00392BCA">
              <w:rPr>
                <w:color w:val="000000"/>
              </w:rPr>
              <w:t>18,508</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690"/>
        </w:trPr>
        <w:tc>
          <w:tcPr>
            <w:tcW w:w="640" w:type="dxa"/>
            <w:tcBorders>
              <w:top w:val="nil"/>
              <w:left w:val="single" w:sz="4" w:space="0" w:color="auto"/>
              <w:bottom w:val="single" w:sz="4" w:space="0" w:color="auto"/>
              <w:right w:val="single" w:sz="4" w:space="0" w:color="auto"/>
            </w:tcBorders>
            <w:shd w:val="clear" w:color="auto" w:fill="auto"/>
            <w:noWrap/>
            <w:vAlign w:val="center"/>
          </w:tcPr>
          <w:p w:rsidR="00AA4D7F" w:rsidRPr="00676941" w:rsidRDefault="00AA4D7F" w:rsidP="00AA4D7F">
            <w:pPr>
              <w:jc w:val="center"/>
              <w:rPr>
                <w:color w:val="000000"/>
              </w:rPr>
            </w:pPr>
            <w:r>
              <w:rPr>
                <w:color w:val="000000"/>
              </w:rPr>
              <w:t>159</w:t>
            </w:r>
          </w:p>
        </w:tc>
        <w:tc>
          <w:tcPr>
            <w:tcW w:w="4478" w:type="dxa"/>
            <w:tcBorders>
              <w:top w:val="nil"/>
              <w:left w:val="nil"/>
              <w:bottom w:val="single" w:sz="4" w:space="0" w:color="auto"/>
              <w:right w:val="single" w:sz="4" w:space="0" w:color="auto"/>
            </w:tcBorders>
            <w:shd w:val="clear" w:color="auto" w:fill="auto"/>
            <w:vAlign w:val="bottom"/>
            <w:hideMark/>
          </w:tcPr>
          <w:p w:rsidR="00AA4D7F" w:rsidRPr="00676941" w:rsidRDefault="00AA4D7F" w:rsidP="00AA4D7F">
            <w:pPr>
              <w:rPr>
                <w:color w:val="000000"/>
              </w:rPr>
            </w:pPr>
            <w:r w:rsidRPr="00676941">
              <w:rPr>
                <w:color w:val="000000"/>
              </w:rPr>
              <w:t>Погрузочные работы при автомобильных перевозках: мусора строительного с погрузкой вручную</w:t>
            </w:r>
          </w:p>
        </w:tc>
        <w:tc>
          <w:tcPr>
            <w:tcW w:w="170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jc w:val="center"/>
              <w:rPr>
                <w:color w:val="000000"/>
              </w:rPr>
            </w:pPr>
            <w:r w:rsidRPr="00676941">
              <w:rPr>
                <w:color w:val="000000"/>
              </w:rPr>
              <w:t>т</w:t>
            </w:r>
          </w:p>
        </w:tc>
        <w:tc>
          <w:tcPr>
            <w:tcW w:w="1134" w:type="dxa"/>
            <w:tcBorders>
              <w:top w:val="nil"/>
              <w:left w:val="nil"/>
              <w:bottom w:val="single" w:sz="4" w:space="0" w:color="auto"/>
              <w:right w:val="single" w:sz="4" w:space="0" w:color="auto"/>
            </w:tcBorders>
            <w:shd w:val="clear" w:color="auto" w:fill="auto"/>
            <w:noWrap/>
            <w:vAlign w:val="center"/>
            <w:hideMark/>
          </w:tcPr>
          <w:p w:rsidR="00AA4D7F" w:rsidRPr="00676941" w:rsidRDefault="00AA4D7F" w:rsidP="00AA4D7F">
            <w:pPr>
              <w:jc w:val="center"/>
              <w:rPr>
                <w:color w:val="000000"/>
              </w:rPr>
            </w:pPr>
            <w:r w:rsidRPr="00392BCA">
              <w:rPr>
                <w:color w:val="000000"/>
              </w:rPr>
              <w:t>18,508</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r w:rsidR="00AA4D7F" w:rsidRPr="00676941" w:rsidTr="00AA4D7F">
        <w:trPr>
          <w:gridAfter w:val="1"/>
          <w:wAfter w:w="52" w:type="dxa"/>
          <w:trHeight w:val="96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AA4D7F" w:rsidRPr="00676941" w:rsidRDefault="00AA4D7F" w:rsidP="00AA4D7F">
            <w:pPr>
              <w:jc w:val="center"/>
              <w:rPr>
                <w:color w:val="000000"/>
              </w:rPr>
            </w:pPr>
            <w:r>
              <w:rPr>
                <w:color w:val="000000"/>
              </w:rPr>
              <w:t>160</w:t>
            </w:r>
          </w:p>
        </w:tc>
        <w:tc>
          <w:tcPr>
            <w:tcW w:w="4478" w:type="dxa"/>
            <w:tcBorders>
              <w:top w:val="nil"/>
              <w:left w:val="nil"/>
              <w:bottom w:val="single" w:sz="4" w:space="0" w:color="auto"/>
              <w:right w:val="single" w:sz="4" w:space="0" w:color="auto"/>
            </w:tcBorders>
            <w:shd w:val="clear" w:color="auto" w:fill="auto"/>
            <w:vAlign w:val="bottom"/>
            <w:hideMark/>
          </w:tcPr>
          <w:p w:rsidR="00AA4D7F" w:rsidRPr="00676941" w:rsidRDefault="00AA4D7F" w:rsidP="00AA4D7F">
            <w:pPr>
              <w:rPr>
                <w:color w:val="000000"/>
              </w:rPr>
            </w:pPr>
            <w:r w:rsidRPr="00676941">
              <w:rPr>
                <w:color w:val="000000"/>
              </w:rPr>
              <w:t>Перевозка грузов автомобилями-самосвалами грузоподъемностью 10 т, работающих вне карьера, на расстояние: до 15 км I класс груза</w:t>
            </w:r>
          </w:p>
        </w:tc>
        <w:tc>
          <w:tcPr>
            <w:tcW w:w="170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jc w:val="center"/>
              <w:rPr>
                <w:color w:val="000000"/>
              </w:rPr>
            </w:pPr>
            <w:r w:rsidRPr="00676941">
              <w:rPr>
                <w:color w:val="000000"/>
              </w:rPr>
              <w:t>т</w:t>
            </w:r>
          </w:p>
        </w:tc>
        <w:tc>
          <w:tcPr>
            <w:tcW w:w="1134" w:type="dxa"/>
            <w:tcBorders>
              <w:top w:val="nil"/>
              <w:left w:val="nil"/>
              <w:bottom w:val="single" w:sz="4" w:space="0" w:color="auto"/>
              <w:right w:val="single" w:sz="4" w:space="0" w:color="auto"/>
            </w:tcBorders>
            <w:shd w:val="clear" w:color="auto" w:fill="auto"/>
            <w:noWrap/>
            <w:vAlign w:val="center"/>
            <w:hideMark/>
          </w:tcPr>
          <w:p w:rsidR="00AA4D7F" w:rsidRPr="00676941" w:rsidRDefault="00AA4D7F" w:rsidP="00AA4D7F">
            <w:pPr>
              <w:jc w:val="center"/>
              <w:rPr>
                <w:color w:val="000000"/>
              </w:rPr>
            </w:pPr>
            <w:r w:rsidRPr="00392BCA">
              <w:rPr>
                <w:color w:val="000000"/>
              </w:rPr>
              <w:t>18,508</w:t>
            </w:r>
          </w:p>
        </w:tc>
        <w:tc>
          <w:tcPr>
            <w:tcW w:w="1791" w:type="dxa"/>
            <w:tcBorders>
              <w:top w:val="nil"/>
              <w:left w:val="nil"/>
              <w:bottom w:val="single" w:sz="4" w:space="0" w:color="auto"/>
              <w:right w:val="single" w:sz="4" w:space="0" w:color="auto"/>
            </w:tcBorders>
            <w:shd w:val="clear" w:color="auto" w:fill="auto"/>
            <w:noWrap/>
            <w:vAlign w:val="bottom"/>
            <w:hideMark/>
          </w:tcPr>
          <w:p w:rsidR="00AA4D7F" w:rsidRPr="00676941" w:rsidRDefault="00AA4D7F" w:rsidP="00AA4D7F">
            <w:pPr>
              <w:rPr>
                <w:color w:val="000000"/>
              </w:rPr>
            </w:pPr>
            <w:r w:rsidRPr="00676941">
              <w:rPr>
                <w:color w:val="000000"/>
              </w:rPr>
              <w:t> </w:t>
            </w:r>
          </w:p>
        </w:tc>
      </w:tr>
    </w:tbl>
    <w:p w:rsidR="00B07BD5" w:rsidRPr="00B07BD5" w:rsidRDefault="00B07BD5" w:rsidP="00B07BD5">
      <w:pPr>
        <w:jc w:val="both"/>
        <w:rPr>
          <w:bCs/>
          <w:sz w:val="20"/>
          <w:szCs w:val="20"/>
        </w:rPr>
      </w:pPr>
    </w:p>
    <w:p w:rsidR="00210051" w:rsidRDefault="00210051" w:rsidP="0050505E">
      <w:pPr>
        <w:jc w:val="center"/>
        <w:rPr>
          <w:b/>
          <w:sz w:val="22"/>
          <w:szCs w:val="22"/>
        </w:rPr>
      </w:pPr>
    </w:p>
    <w:p w:rsidR="002E71E6" w:rsidRDefault="002E71E6" w:rsidP="0050505E">
      <w:pPr>
        <w:jc w:val="center"/>
        <w:rPr>
          <w:b/>
          <w:sz w:val="22"/>
          <w:szCs w:val="22"/>
        </w:rPr>
      </w:pPr>
    </w:p>
    <w:p w:rsidR="002E71E6" w:rsidRPr="002E71E6" w:rsidRDefault="002E71E6" w:rsidP="0050505E">
      <w:pPr>
        <w:jc w:val="center"/>
        <w:rPr>
          <w:b/>
          <w:sz w:val="22"/>
          <w:szCs w:val="22"/>
        </w:rPr>
      </w:pPr>
    </w:p>
    <w:tbl>
      <w:tblPr>
        <w:tblW w:w="12435" w:type="dxa"/>
        <w:tblInd w:w="108" w:type="dxa"/>
        <w:tblLayout w:type="fixed"/>
        <w:tblLook w:val="04A0" w:firstRow="1" w:lastRow="0" w:firstColumn="1" w:lastColumn="0" w:noHBand="0" w:noVBand="1"/>
      </w:tblPr>
      <w:tblGrid>
        <w:gridCol w:w="5105"/>
        <w:gridCol w:w="7330"/>
      </w:tblGrid>
      <w:tr w:rsidR="00210051" w:rsidRPr="002E71E6" w:rsidTr="00210051">
        <w:trPr>
          <w:trHeight w:val="1230"/>
        </w:trPr>
        <w:tc>
          <w:tcPr>
            <w:tcW w:w="5105" w:type="dxa"/>
          </w:tcPr>
          <w:p w:rsidR="00210051" w:rsidRPr="002E71E6" w:rsidRDefault="00210051">
            <w:pPr>
              <w:ind w:right="-1"/>
              <w:rPr>
                <w:rFonts w:eastAsiaTheme="minorEastAsia"/>
                <w:b/>
                <w:sz w:val="22"/>
                <w:szCs w:val="22"/>
                <w:lang w:eastAsia="en-US"/>
              </w:rPr>
            </w:pPr>
            <w:r w:rsidRPr="002E71E6">
              <w:rPr>
                <w:b/>
                <w:sz w:val="22"/>
                <w:szCs w:val="22"/>
                <w:lang w:eastAsia="en-US"/>
              </w:rPr>
              <w:t xml:space="preserve">Генеральный директор  </w:t>
            </w:r>
          </w:p>
          <w:p w:rsidR="00210051" w:rsidRPr="002E71E6" w:rsidRDefault="00210051">
            <w:pPr>
              <w:ind w:right="-1"/>
              <w:rPr>
                <w:b/>
                <w:sz w:val="22"/>
                <w:szCs w:val="22"/>
                <w:lang w:eastAsia="en-US"/>
              </w:rPr>
            </w:pPr>
            <w:r w:rsidRPr="002E71E6">
              <w:rPr>
                <w:b/>
                <w:sz w:val="22"/>
                <w:szCs w:val="22"/>
                <w:lang w:eastAsia="en-US"/>
              </w:rPr>
              <w:t>АО «</w:t>
            </w:r>
            <w:proofErr w:type="spellStart"/>
            <w:r w:rsidRPr="002E71E6">
              <w:rPr>
                <w:b/>
                <w:sz w:val="22"/>
                <w:szCs w:val="22"/>
                <w:lang w:eastAsia="en-US"/>
              </w:rPr>
              <w:t>Выборгтеплоэнерго</w:t>
            </w:r>
            <w:proofErr w:type="spellEnd"/>
            <w:r w:rsidRPr="002E71E6">
              <w:rPr>
                <w:b/>
                <w:sz w:val="22"/>
                <w:szCs w:val="22"/>
                <w:lang w:eastAsia="en-US"/>
              </w:rPr>
              <w:t xml:space="preserve">»                                             </w:t>
            </w:r>
          </w:p>
          <w:p w:rsidR="00210051" w:rsidRPr="002E71E6" w:rsidRDefault="00210051">
            <w:pPr>
              <w:autoSpaceDE w:val="0"/>
              <w:autoSpaceDN w:val="0"/>
              <w:adjustRightInd w:val="0"/>
              <w:rPr>
                <w:b/>
                <w:sz w:val="22"/>
                <w:szCs w:val="22"/>
                <w:lang w:eastAsia="en-US"/>
              </w:rPr>
            </w:pPr>
          </w:p>
          <w:p w:rsidR="00210051" w:rsidRPr="002E71E6" w:rsidRDefault="00210051">
            <w:pPr>
              <w:autoSpaceDE w:val="0"/>
              <w:autoSpaceDN w:val="0"/>
              <w:adjustRightInd w:val="0"/>
              <w:rPr>
                <w:b/>
                <w:sz w:val="22"/>
                <w:szCs w:val="22"/>
                <w:lang w:eastAsia="en-US"/>
              </w:rPr>
            </w:pPr>
            <w:r w:rsidRPr="002E71E6">
              <w:rPr>
                <w:b/>
                <w:sz w:val="22"/>
                <w:szCs w:val="22"/>
                <w:lang w:eastAsia="en-US"/>
              </w:rPr>
              <w:t>________________/А.В. Кривонос/</w:t>
            </w:r>
          </w:p>
          <w:p w:rsidR="00210051" w:rsidRPr="002E71E6" w:rsidRDefault="00210051">
            <w:pPr>
              <w:autoSpaceDE w:val="0"/>
              <w:autoSpaceDN w:val="0"/>
              <w:adjustRightInd w:val="0"/>
              <w:rPr>
                <w:rFonts w:eastAsiaTheme="minorEastAsia"/>
                <w:b/>
                <w:sz w:val="22"/>
                <w:szCs w:val="22"/>
                <w:lang w:eastAsia="en-US"/>
              </w:rPr>
            </w:pPr>
            <w:proofErr w:type="spellStart"/>
            <w:r w:rsidRPr="002E71E6">
              <w:rPr>
                <w:b/>
                <w:bCs/>
                <w:sz w:val="22"/>
                <w:szCs w:val="22"/>
                <w:lang w:eastAsia="en-US"/>
              </w:rPr>
              <w:t>м.п</w:t>
            </w:r>
            <w:proofErr w:type="spellEnd"/>
            <w:r w:rsidRPr="002E71E6">
              <w:rPr>
                <w:b/>
                <w:bCs/>
                <w:sz w:val="22"/>
                <w:szCs w:val="22"/>
                <w:lang w:eastAsia="en-US"/>
              </w:rPr>
              <w:t>.</w:t>
            </w:r>
          </w:p>
        </w:tc>
        <w:tc>
          <w:tcPr>
            <w:tcW w:w="7330" w:type="dxa"/>
          </w:tcPr>
          <w:p w:rsidR="00210051" w:rsidRPr="002E71E6" w:rsidRDefault="00210051">
            <w:pPr>
              <w:ind w:left="34" w:right="-1"/>
              <w:rPr>
                <w:rFonts w:eastAsiaTheme="minorEastAsia"/>
                <w:b/>
                <w:sz w:val="22"/>
                <w:szCs w:val="22"/>
                <w:lang w:eastAsia="en-US"/>
              </w:rPr>
            </w:pPr>
            <w:r w:rsidRPr="002E71E6">
              <w:rPr>
                <w:b/>
                <w:sz w:val="22"/>
                <w:szCs w:val="22"/>
                <w:lang w:eastAsia="en-US"/>
              </w:rPr>
              <w:t xml:space="preserve">     Генеральный директор</w:t>
            </w:r>
          </w:p>
          <w:p w:rsidR="00210051" w:rsidRPr="002E71E6" w:rsidRDefault="00210051">
            <w:pPr>
              <w:ind w:left="34" w:right="-1"/>
              <w:rPr>
                <w:b/>
                <w:sz w:val="22"/>
                <w:szCs w:val="22"/>
                <w:lang w:eastAsia="en-US"/>
              </w:rPr>
            </w:pPr>
            <w:r w:rsidRPr="002E71E6">
              <w:rPr>
                <w:b/>
                <w:sz w:val="22"/>
                <w:szCs w:val="22"/>
                <w:lang w:eastAsia="en-US"/>
              </w:rPr>
              <w:t xml:space="preserve">     ООО «СК </w:t>
            </w:r>
            <w:proofErr w:type="spellStart"/>
            <w:r w:rsidRPr="002E71E6">
              <w:rPr>
                <w:b/>
                <w:sz w:val="22"/>
                <w:szCs w:val="22"/>
                <w:lang w:eastAsia="en-US"/>
              </w:rPr>
              <w:t>Форман</w:t>
            </w:r>
            <w:proofErr w:type="spellEnd"/>
            <w:r w:rsidRPr="002E71E6">
              <w:rPr>
                <w:b/>
                <w:sz w:val="22"/>
                <w:szCs w:val="22"/>
                <w:lang w:eastAsia="en-US"/>
              </w:rPr>
              <w:t>»</w:t>
            </w:r>
          </w:p>
          <w:p w:rsidR="00210051" w:rsidRPr="002E71E6" w:rsidRDefault="00210051">
            <w:pPr>
              <w:ind w:left="34" w:right="-1"/>
              <w:rPr>
                <w:b/>
                <w:sz w:val="22"/>
                <w:szCs w:val="22"/>
                <w:lang w:eastAsia="en-US"/>
              </w:rPr>
            </w:pPr>
          </w:p>
          <w:p w:rsidR="00210051" w:rsidRPr="002E71E6" w:rsidRDefault="00210051">
            <w:pPr>
              <w:jc w:val="both"/>
              <w:rPr>
                <w:b/>
                <w:sz w:val="22"/>
                <w:szCs w:val="22"/>
                <w:lang w:eastAsia="en-US"/>
              </w:rPr>
            </w:pPr>
            <w:r w:rsidRPr="002E71E6">
              <w:rPr>
                <w:b/>
                <w:sz w:val="22"/>
                <w:szCs w:val="22"/>
                <w:lang w:eastAsia="en-US"/>
              </w:rPr>
              <w:t xml:space="preserve">     </w:t>
            </w:r>
            <w:r w:rsidRPr="002E71E6">
              <w:rPr>
                <w:sz w:val="22"/>
                <w:szCs w:val="22"/>
                <w:lang w:eastAsia="en-US"/>
              </w:rPr>
              <w:t xml:space="preserve">________________ </w:t>
            </w:r>
            <w:r w:rsidRPr="002E71E6">
              <w:rPr>
                <w:b/>
                <w:sz w:val="22"/>
                <w:szCs w:val="22"/>
                <w:lang w:eastAsia="en-US"/>
              </w:rPr>
              <w:t>/С.С. Веремеенко/</w:t>
            </w:r>
          </w:p>
          <w:p w:rsidR="00210051" w:rsidRPr="002E71E6" w:rsidRDefault="00210051">
            <w:pPr>
              <w:ind w:left="34" w:right="-1"/>
              <w:rPr>
                <w:rFonts w:eastAsiaTheme="minorEastAsia"/>
                <w:b/>
                <w:sz w:val="22"/>
                <w:szCs w:val="22"/>
                <w:lang w:eastAsia="en-US"/>
              </w:rPr>
            </w:pPr>
            <w:r w:rsidRPr="002E71E6">
              <w:rPr>
                <w:b/>
                <w:sz w:val="22"/>
                <w:szCs w:val="22"/>
                <w:lang w:eastAsia="en-US"/>
              </w:rPr>
              <w:t xml:space="preserve">     </w:t>
            </w:r>
            <w:proofErr w:type="spellStart"/>
            <w:r w:rsidR="002E71E6" w:rsidRPr="002E71E6">
              <w:rPr>
                <w:b/>
                <w:bCs/>
                <w:sz w:val="22"/>
                <w:szCs w:val="22"/>
                <w:lang w:eastAsia="en-US"/>
              </w:rPr>
              <w:t>м.п</w:t>
            </w:r>
            <w:proofErr w:type="spellEnd"/>
            <w:r w:rsidR="002E71E6" w:rsidRPr="002E71E6">
              <w:rPr>
                <w:b/>
                <w:bCs/>
                <w:sz w:val="22"/>
                <w:szCs w:val="22"/>
                <w:lang w:eastAsia="en-US"/>
              </w:rPr>
              <w:t>.</w:t>
            </w:r>
          </w:p>
        </w:tc>
      </w:tr>
    </w:tbl>
    <w:p w:rsidR="006B2BAA" w:rsidRPr="002E71E6" w:rsidRDefault="006B2BAA">
      <w:pPr>
        <w:rPr>
          <w:sz w:val="22"/>
          <w:szCs w:val="22"/>
        </w:rPr>
      </w:pPr>
    </w:p>
    <w:sectPr w:rsidR="006B2BAA" w:rsidRPr="002E71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CYR">
    <w:panose1 w:val="020B0604020202020204"/>
    <w:charset w:val="CC"/>
    <w:family w:val="swiss"/>
    <w:pitch w:val="variable"/>
    <w:sig w:usb0="E0002AFF" w:usb1="C0007843" w:usb2="00000009" w:usb3="00000000" w:csb0="000001FF" w:csb1="00000000"/>
  </w:font>
  <w:font w:name="GOSTtypeB">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B33CB3"/>
    <w:multiLevelType w:val="multilevel"/>
    <w:tmpl w:val="CBE4A752"/>
    <w:lvl w:ilvl="0">
      <w:start w:val="7"/>
      <w:numFmt w:val="decimal"/>
      <w:lvlText w:val="%1."/>
      <w:lvlJc w:val="left"/>
      <w:pPr>
        <w:ind w:left="3479" w:hanging="360"/>
      </w:pPr>
      <w:rPr>
        <w:sz w:val="24"/>
        <w:szCs w:val="24"/>
      </w:rPr>
    </w:lvl>
    <w:lvl w:ilvl="1">
      <w:start w:val="1"/>
      <w:numFmt w:val="decimal"/>
      <w:lvlText w:val="%1.%2."/>
      <w:lvlJc w:val="left"/>
      <w:pPr>
        <w:ind w:left="3763" w:hanging="360"/>
      </w:pPr>
    </w:lvl>
    <w:lvl w:ilvl="2">
      <w:start w:val="1"/>
      <w:numFmt w:val="decimal"/>
      <w:lvlText w:val="%1.%2.%3."/>
      <w:lvlJc w:val="left"/>
      <w:pPr>
        <w:ind w:left="5999" w:hanging="720"/>
      </w:pPr>
    </w:lvl>
    <w:lvl w:ilvl="3">
      <w:start w:val="1"/>
      <w:numFmt w:val="decimal"/>
      <w:lvlText w:val="%1.%2.%3.%4."/>
      <w:lvlJc w:val="left"/>
      <w:pPr>
        <w:ind w:left="7079" w:hanging="720"/>
      </w:pPr>
    </w:lvl>
    <w:lvl w:ilvl="4">
      <w:start w:val="1"/>
      <w:numFmt w:val="decimal"/>
      <w:lvlText w:val="%1.%2.%3.%4.%5."/>
      <w:lvlJc w:val="left"/>
      <w:pPr>
        <w:ind w:left="8519" w:hanging="1080"/>
      </w:pPr>
    </w:lvl>
    <w:lvl w:ilvl="5">
      <w:start w:val="1"/>
      <w:numFmt w:val="decimal"/>
      <w:lvlText w:val="%1.%2.%3.%4.%5.%6."/>
      <w:lvlJc w:val="left"/>
      <w:pPr>
        <w:ind w:left="9599" w:hanging="1080"/>
      </w:pPr>
    </w:lvl>
    <w:lvl w:ilvl="6">
      <w:start w:val="1"/>
      <w:numFmt w:val="decimal"/>
      <w:lvlText w:val="%1.%2.%3.%4.%5.%6.%7."/>
      <w:lvlJc w:val="left"/>
      <w:pPr>
        <w:ind w:left="11039" w:hanging="1440"/>
      </w:pPr>
    </w:lvl>
    <w:lvl w:ilvl="7">
      <w:start w:val="1"/>
      <w:numFmt w:val="decimal"/>
      <w:lvlText w:val="%1.%2.%3.%4.%5.%6.%7.%8."/>
      <w:lvlJc w:val="left"/>
      <w:pPr>
        <w:ind w:left="12119" w:hanging="1440"/>
      </w:pPr>
    </w:lvl>
    <w:lvl w:ilvl="8">
      <w:start w:val="1"/>
      <w:numFmt w:val="decimal"/>
      <w:lvlText w:val="%1.%2.%3.%4.%5.%6.%7.%8.%9."/>
      <w:lvlJc w:val="left"/>
      <w:pPr>
        <w:ind w:left="13559" w:hanging="1800"/>
      </w:pPr>
    </w:lvl>
  </w:abstractNum>
  <w:abstractNum w:abstractNumId="2">
    <w:nsid w:val="53B0596A"/>
    <w:multiLevelType w:val="hybridMultilevel"/>
    <w:tmpl w:val="D35C160E"/>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4">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5">
    <w:nsid w:val="7D3A6DDA"/>
    <w:multiLevelType w:val="multilevel"/>
    <w:tmpl w:val="BE4E5EDA"/>
    <w:lvl w:ilvl="0">
      <w:start w:val="2"/>
      <w:numFmt w:val="decimal"/>
      <w:lvlText w:val="%1."/>
      <w:lvlJc w:val="left"/>
      <w:pPr>
        <w:ind w:left="720" w:hanging="360"/>
      </w:pPr>
    </w:lvl>
    <w:lvl w:ilvl="1">
      <w:start w:val="1"/>
      <w:numFmt w:val="decimal"/>
      <w:isLgl/>
      <w:lvlText w:val="%1.%2."/>
      <w:lvlJc w:val="left"/>
      <w:pPr>
        <w:ind w:left="1146"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45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30A"/>
    <w:rsid w:val="00060D9B"/>
    <w:rsid w:val="000729A7"/>
    <w:rsid w:val="00087F35"/>
    <w:rsid w:val="00116AC7"/>
    <w:rsid w:val="0015435E"/>
    <w:rsid w:val="00204E01"/>
    <w:rsid w:val="00210051"/>
    <w:rsid w:val="00255E13"/>
    <w:rsid w:val="002E71E6"/>
    <w:rsid w:val="00315F15"/>
    <w:rsid w:val="00396E4F"/>
    <w:rsid w:val="004D71B2"/>
    <w:rsid w:val="0050505E"/>
    <w:rsid w:val="00575EB7"/>
    <w:rsid w:val="0068194E"/>
    <w:rsid w:val="006B2BAA"/>
    <w:rsid w:val="007D11BE"/>
    <w:rsid w:val="007D6C9F"/>
    <w:rsid w:val="00821163"/>
    <w:rsid w:val="00826D3D"/>
    <w:rsid w:val="00AA4D7F"/>
    <w:rsid w:val="00B07BD5"/>
    <w:rsid w:val="00BD7842"/>
    <w:rsid w:val="00D34DF0"/>
    <w:rsid w:val="00F8130A"/>
    <w:rsid w:val="00FA09C9"/>
    <w:rsid w:val="00FD517D"/>
    <w:rsid w:val="00FD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0505E"/>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05E"/>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semiHidden/>
    <w:locked/>
    <w:rsid w:val="0050505E"/>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unhideWhenUsed/>
    <w:qFormat/>
    <w:rsid w:val="0050505E"/>
    <w:pPr>
      <w:tabs>
        <w:tab w:val="center" w:pos="4677"/>
        <w:tab w:val="right" w:pos="9355"/>
      </w:tabs>
    </w:pPr>
    <w:rPr>
      <w:rFonts w:asciiTheme="minorHAnsi" w:eastAsiaTheme="minorHAnsi" w:hAnsiTheme="minorHAnsi" w:cstheme="minorBidi"/>
      <w:lang w:eastAsia="en-US"/>
    </w:rPr>
  </w:style>
  <w:style w:type="paragraph" w:customStyle="1" w:styleId="3">
    <w:name w:val="Абзац списка3"/>
    <w:basedOn w:val="a"/>
    <w:uiPriority w:val="99"/>
    <w:qFormat/>
    <w:rsid w:val="0050505E"/>
    <w:pPr>
      <w:spacing w:after="200" w:line="276" w:lineRule="auto"/>
      <w:ind w:left="720"/>
      <w:contextualSpacing/>
    </w:pPr>
    <w:rPr>
      <w:rFonts w:ascii="Calibri" w:hAnsi="Calibri"/>
      <w:sz w:val="20"/>
      <w:szCs w:val="20"/>
    </w:rPr>
  </w:style>
  <w:style w:type="paragraph" w:styleId="a4">
    <w:name w:val="No Spacing"/>
    <w:uiPriority w:val="1"/>
    <w:qFormat/>
    <w:rsid w:val="0015435E"/>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5435E"/>
    <w:pPr>
      <w:ind w:left="720"/>
      <w:contextualSpacing/>
    </w:pPr>
  </w:style>
  <w:style w:type="paragraph" w:customStyle="1" w:styleId="12">
    <w:name w:val="Без интервала1"/>
    <w:uiPriority w:val="1"/>
    <w:qFormat/>
    <w:rsid w:val="0015435E"/>
    <w:pPr>
      <w:spacing w:after="0" w:line="240" w:lineRule="auto"/>
    </w:pPr>
    <w:rPr>
      <w:rFonts w:ascii="Calibri" w:eastAsia="Times New Roman" w:hAnsi="Calibri" w:cs="Times New Roman"/>
      <w:lang w:eastAsia="ru-RU"/>
    </w:rPr>
  </w:style>
  <w:style w:type="table" w:styleId="a6">
    <w:name w:val="Table Grid"/>
    <w:basedOn w:val="a1"/>
    <w:uiPriority w:val="59"/>
    <w:rsid w:val="00154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E71E6"/>
    <w:rPr>
      <w:rFonts w:ascii="Tahoma" w:hAnsi="Tahoma" w:cs="Tahoma"/>
      <w:sz w:val="16"/>
      <w:szCs w:val="16"/>
    </w:rPr>
  </w:style>
  <w:style w:type="character" w:customStyle="1" w:styleId="a8">
    <w:name w:val="Текст выноски Знак"/>
    <w:basedOn w:val="a0"/>
    <w:link w:val="a7"/>
    <w:uiPriority w:val="99"/>
    <w:semiHidden/>
    <w:rsid w:val="002E71E6"/>
    <w:rPr>
      <w:rFonts w:ascii="Tahoma" w:eastAsia="Times New Roman" w:hAnsi="Tahoma" w:cs="Tahoma"/>
      <w:sz w:val="16"/>
      <w:szCs w:val="16"/>
      <w:lang w:eastAsia="ru-RU"/>
    </w:rPr>
  </w:style>
  <w:style w:type="paragraph" w:customStyle="1" w:styleId="ConsPlusTitle">
    <w:name w:val="ConsPlusTitle"/>
    <w:uiPriority w:val="99"/>
    <w:rsid w:val="00B07BD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9">
    <w:name w:val="Hyperlink"/>
    <w:basedOn w:val="a0"/>
    <w:uiPriority w:val="99"/>
    <w:semiHidden/>
    <w:unhideWhenUsed/>
    <w:rsid w:val="00B07BD5"/>
    <w:rPr>
      <w:color w:val="0000FF"/>
      <w:u w:val="single"/>
    </w:rPr>
  </w:style>
  <w:style w:type="numbering" w:customStyle="1" w:styleId="13">
    <w:name w:val="Нет списка1"/>
    <w:next w:val="a2"/>
    <w:uiPriority w:val="99"/>
    <w:semiHidden/>
    <w:unhideWhenUsed/>
    <w:rsid w:val="00B07BD5"/>
  </w:style>
  <w:style w:type="character" w:styleId="aa">
    <w:name w:val="FollowedHyperlink"/>
    <w:basedOn w:val="a0"/>
    <w:uiPriority w:val="99"/>
    <w:semiHidden/>
    <w:unhideWhenUsed/>
    <w:rsid w:val="00B07BD5"/>
    <w:rPr>
      <w:color w:val="800080"/>
      <w:u w:val="single"/>
    </w:rPr>
  </w:style>
  <w:style w:type="paragraph" w:customStyle="1" w:styleId="xl65">
    <w:name w:val="xl65"/>
    <w:basedOn w:val="a"/>
    <w:rsid w:val="00B07BD5"/>
    <w:pPr>
      <w:pBdr>
        <w:left w:val="single" w:sz="4" w:space="0" w:color="auto"/>
        <w:right w:val="single" w:sz="4" w:space="0" w:color="auto"/>
      </w:pBdr>
      <w:spacing w:before="100" w:beforeAutospacing="1" w:after="100" w:afterAutospacing="1"/>
      <w:jc w:val="center"/>
    </w:pPr>
  </w:style>
  <w:style w:type="paragraph" w:customStyle="1" w:styleId="xl66">
    <w:name w:val="xl66"/>
    <w:basedOn w:val="a"/>
    <w:rsid w:val="00B07BD5"/>
    <w:pPr>
      <w:pBdr>
        <w:left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67">
    <w:name w:val="xl67"/>
    <w:basedOn w:val="a"/>
    <w:rsid w:val="00B07BD5"/>
    <w:pPr>
      <w:pBdr>
        <w:left w:val="single" w:sz="4" w:space="0" w:color="auto"/>
        <w:right w:val="single" w:sz="4" w:space="0" w:color="auto"/>
      </w:pBdr>
      <w:spacing w:before="100" w:beforeAutospacing="1" w:after="100" w:afterAutospacing="1"/>
    </w:pPr>
  </w:style>
  <w:style w:type="paragraph" w:customStyle="1" w:styleId="xl68">
    <w:name w:val="xl6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69">
    <w:name w:val="xl69"/>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0">
    <w:name w:val="xl70"/>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1">
    <w:name w:val="xl71"/>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2">
    <w:name w:val="xl72"/>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3">
    <w:name w:val="xl73"/>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4">
    <w:name w:val="xl74"/>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5">
    <w:name w:val="xl7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6">
    <w:name w:val="xl76"/>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7">
    <w:name w:val="xl77"/>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8">
    <w:name w:val="xl7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9">
    <w:name w:val="xl79"/>
    <w:basedOn w:val="a"/>
    <w:rsid w:val="00B07BD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0">
    <w:name w:val="xl80"/>
    <w:basedOn w:val="a"/>
    <w:rsid w:val="00B07BD5"/>
    <w:pPr>
      <w:spacing w:before="100" w:beforeAutospacing="1" w:after="100" w:afterAutospacing="1"/>
      <w:jc w:val="center"/>
      <w:textAlignment w:val="top"/>
    </w:pPr>
    <w:rPr>
      <w:rFonts w:ascii="Arial" w:hAnsi="Arial" w:cs="Arial"/>
      <w:sz w:val="16"/>
      <w:szCs w:val="16"/>
    </w:rPr>
  </w:style>
  <w:style w:type="paragraph" w:customStyle="1" w:styleId="xl81">
    <w:name w:val="xl81"/>
    <w:basedOn w:val="a"/>
    <w:rsid w:val="00B07BD5"/>
    <w:pPr>
      <w:spacing w:before="100" w:beforeAutospacing="1" w:after="100" w:afterAutospacing="1"/>
      <w:textAlignment w:val="top"/>
    </w:pPr>
    <w:rPr>
      <w:rFonts w:ascii="Arial" w:hAnsi="Arial" w:cs="Arial"/>
      <w:sz w:val="16"/>
      <w:szCs w:val="16"/>
    </w:rPr>
  </w:style>
  <w:style w:type="paragraph" w:customStyle="1" w:styleId="xl82">
    <w:name w:val="xl82"/>
    <w:basedOn w:val="a"/>
    <w:rsid w:val="00B07BD5"/>
    <w:pPr>
      <w:spacing w:before="100" w:beforeAutospacing="1" w:after="100" w:afterAutospacing="1"/>
    </w:pPr>
    <w:rPr>
      <w:rFonts w:ascii="Arial" w:hAnsi="Arial" w:cs="Arial"/>
      <w:sz w:val="20"/>
      <w:szCs w:val="20"/>
    </w:rPr>
  </w:style>
  <w:style w:type="paragraph" w:customStyle="1" w:styleId="xl83">
    <w:name w:val="xl83"/>
    <w:basedOn w:val="a"/>
    <w:rsid w:val="00B07BD5"/>
    <w:pPr>
      <w:spacing w:before="100" w:beforeAutospacing="1" w:after="100" w:afterAutospacing="1"/>
      <w:textAlignment w:val="top"/>
    </w:pPr>
    <w:rPr>
      <w:rFonts w:ascii="Arial" w:hAnsi="Arial" w:cs="Arial"/>
      <w:sz w:val="20"/>
      <w:szCs w:val="20"/>
    </w:rPr>
  </w:style>
  <w:style w:type="paragraph" w:customStyle="1" w:styleId="xl84">
    <w:name w:val="xl84"/>
    <w:basedOn w:val="a"/>
    <w:rsid w:val="00B07BD5"/>
    <w:pPr>
      <w:spacing w:before="100" w:beforeAutospacing="1" w:after="100" w:afterAutospacing="1"/>
      <w:jc w:val="center"/>
      <w:textAlignment w:val="top"/>
    </w:pPr>
    <w:rPr>
      <w:rFonts w:ascii="Arial" w:hAnsi="Arial" w:cs="Arial"/>
      <w:sz w:val="20"/>
      <w:szCs w:val="20"/>
    </w:rPr>
  </w:style>
  <w:style w:type="paragraph" w:customStyle="1" w:styleId="xl85">
    <w:name w:val="xl8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86">
    <w:name w:val="xl86"/>
    <w:basedOn w:val="a"/>
    <w:rsid w:val="00B07BD5"/>
    <w:pPr>
      <w:pBdr>
        <w:bottom w:val="single" w:sz="4" w:space="0" w:color="auto"/>
      </w:pBdr>
      <w:spacing w:before="100" w:beforeAutospacing="1" w:after="100" w:afterAutospacing="1"/>
    </w:pPr>
    <w:rPr>
      <w:rFonts w:ascii="Arial" w:hAnsi="Arial" w:cs="Arial"/>
      <w:sz w:val="20"/>
      <w:szCs w:val="20"/>
    </w:rPr>
  </w:style>
  <w:style w:type="paragraph" w:customStyle="1" w:styleId="xl87">
    <w:name w:val="xl87"/>
    <w:basedOn w:val="a"/>
    <w:rsid w:val="00B07BD5"/>
    <w:pPr>
      <w:pBdr>
        <w:top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88">
    <w:name w:val="xl88"/>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89">
    <w:name w:val="xl89"/>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90">
    <w:name w:val="xl90"/>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91">
    <w:name w:val="xl91"/>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2">
    <w:name w:val="xl92"/>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3">
    <w:name w:val="xl93"/>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94">
    <w:name w:val="xl94"/>
    <w:basedOn w:val="a"/>
    <w:rsid w:val="00B07BD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5">
    <w:name w:val="xl95"/>
    <w:basedOn w:val="a"/>
    <w:rsid w:val="00B07BD5"/>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6">
    <w:name w:val="xl96"/>
    <w:basedOn w:val="a"/>
    <w:rsid w:val="00B07BD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7">
    <w:name w:val="xl97"/>
    <w:basedOn w:val="a"/>
    <w:rsid w:val="00B07BD5"/>
    <w:pPr>
      <w:pBdr>
        <w:top w:val="single" w:sz="4" w:space="0" w:color="auto"/>
        <w:left w:val="single" w:sz="4" w:space="0" w:color="auto"/>
      </w:pBdr>
      <w:spacing w:before="100" w:beforeAutospacing="1" w:after="100" w:afterAutospacing="1"/>
      <w:jc w:val="center"/>
    </w:pPr>
    <w:rPr>
      <w:rFonts w:ascii="Arial CYR" w:hAnsi="Arial CYR"/>
      <w:b/>
      <w:bCs/>
    </w:rPr>
  </w:style>
  <w:style w:type="paragraph" w:customStyle="1" w:styleId="xl98">
    <w:name w:val="xl98"/>
    <w:basedOn w:val="a"/>
    <w:rsid w:val="00B07BD5"/>
    <w:pPr>
      <w:pBdr>
        <w:top w:val="single" w:sz="4" w:space="0" w:color="auto"/>
      </w:pBdr>
      <w:spacing w:before="100" w:beforeAutospacing="1" w:after="100" w:afterAutospacing="1"/>
      <w:jc w:val="center"/>
    </w:pPr>
    <w:rPr>
      <w:rFonts w:ascii="Arial CYR" w:hAnsi="Arial CYR"/>
      <w:b/>
      <w:bCs/>
    </w:rPr>
  </w:style>
  <w:style w:type="paragraph" w:customStyle="1" w:styleId="xl99">
    <w:name w:val="xl99"/>
    <w:basedOn w:val="a"/>
    <w:rsid w:val="00B07BD5"/>
    <w:pPr>
      <w:pBdr>
        <w:top w:val="single" w:sz="4" w:space="0" w:color="auto"/>
        <w:right w:val="single" w:sz="4" w:space="0" w:color="auto"/>
      </w:pBdr>
      <w:spacing w:before="100" w:beforeAutospacing="1" w:after="100" w:afterAutospacing="1"/>
      <w:jc w:val="center"/>
    </w:pPr>
    <w:rPr>
      <w:rFonts w:ascii="Arial CYR" w:hAnsi="Arial CYR"/>
      <w:b/>
      <w:bCs/>
    </w:rPr>
  </w:style>
  <w:style w:type="paragraph" w:customStyle="1" w:styleId="xl100">
    <w:name w:val="xl100"/>
    <w:basedOn w:val="a"/>
    <w:rsid w:val="00B07BD5"/>
    <w:pPr>
      <w:pBdr>
        <w:left w:val="single" w:sz="4" w:space="0" w:color="auto"/>
      </w:pBdr>
      <w:spacing w:before="100" w:beforeAutospacing="1" w:after="100" w:afterAutospacing="1"/>
      <w:jc w:val="right"/>
      <w:textAlignment w:val="top"/>
    </w:pPr>
    <w:rPr>
      <w:rFonts w:ascii="Arial" w:hAnsi="Arial" w:cs="Arial"/>
      <w:sz w:val="20"/>
      <w:szCs w:val="20"/>
    </w:rPr>
  </w:style>
  <w:style w:type="paragraph" w:customStyle="1" w:styleId="xl101">
    <w:name w:val="xl101"/>
    <w:basedOn w:val="a"/>
    <w:rsid w:val="00B07BD5"/>
    <w:pPr>
      <w:pBdr>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02">
    <w:name w:val="xl102"/>
    <w:basedOn w:val="a"/>
    <w:rsid w:val="00B07BD5"/>
    <w:pPr>
      <w:pBdr>
        <w:left w:val="single" w:sz="4" w:space="0" w:color="auto"/>
      </w:pBdr>
      <w:spacing w:before="100" w:beforeAutospacing="1" w:after="100" w:afterAutospacing="1"/>
      <w:textAlignment w:val="top"/>
    </w:pPr>
    <w:rPr>
      <w:rFonts w:ascii="Arial" w:hAnsi="Arial" w:cs="Arial"/>
      <w:sz w:val="20"/>
      <w:szCs w:val="20"/>
    </w:rPr>
  </w:style>
  <w:style w:type="paragraph" w:customStyle="1" w:styleId="xl103">
    <w:name w:val="xl103"/>
    <w:basedOn w:val="a"/>
    <w:rsid w:val="00B07BD5"/>
    <w:pPr>
      <w:pBdr>
        <w:top w:val="single" w:sz="4" w:space="0" w:color="auto"/>
        <w:right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104">
    <w:name w:val="xl104"/>
    <w:basedOn w:val="a"/>
    <w:rsid w:val="00B07BD5"/>
    <w:pPr>
      <w:pBdr>
        <w:right w:val="single" w:sz="4" w:space="0" w:color="auto"/>
      </w:pBdr>
      <w:spacing w:before="100" w:beforeAutospacing="1" w:after="100" w:afterAutospacing="1"/>
      <w:jc w:val="center"/>
      <w:textAlignment w:val="top"/>
    </w:pPr>
    <w:rPr>
      <w:rFonts w:ascii="Arial" w:hAnsi="Arial" w:cs="Arial"/>
      <w:sz w:val="20"/>
      <w:szCs w:val="20"/>
    </w:rPr>
  </w:style>
  <w:style w:type="paragraph" w:customStyle="1" w:styleId="xl105">
    <w:name w:val="xl105"/>
    <w:basedOn w:val="a"/>
    <w:rsid w:val="00B07BD5"/>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6">
    <w:name w:val="xl106"/>
    <w:basedOn w:val="a"/>
    <w:rsid w:val="00B07BD5"/>
    <w:pPr>
      <w:pBdr>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7">
    <w:name w:val="xl107"/>
    <w:basedOn w:val="a"/>
    <w:rsid w:val="00B07BD5"/>
    <w:pPr>
      <w:pBdr>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B07BD5"/>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109">
    <w:name w:val="xl109"/>
    <w:basedOn w:val="a"/>
    <w:rsid w:val="00B07BD5"/>
    <w:pPr>
      <w:pBdr>
        <w:left w:val="single" w:sz="4" w:space="0" w:color="auto"/>
        <w:bottom w:val="single" w:sz="4" w:space="0" w:color="auto"/>
        <w:right w:val="single" w:sz="4" w:space="0" w:color="auto"/>
      </w:pBdr>
      <w:spacing w:before="100" w:beforeAutospacing="1" w:after="100" w:afterAutospacing="1"/>
      <w:jc w:val="center"/>
    </w:pPr>
  </w:style>
  <w:style w:type="numbering" w:customStyle="1" w:styleId="2">
    <w:name w:val="Нет списка2"/>
    <w:next w:val="a2"/>
    <w:uiPriority w:val="99"/>
    <w:semiHidden/>
    <w:unhideWhenUsed/>
    <w:rsid w:val="00B07BD5"/>
  </w:style>
  <w:style w:type="numbering" w:customStyle="1" w:styleId="30">
    <w:name w:val="Нет списка3"/>
    <w:next w:val="a2"/>
    <w:uiPriority w:val="99"/>
    <w:semiHidden/>
    <w:unhideWhenUsed/>
    <w:rsid w:val="00B07B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0505E"/>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05E"/>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semiHidden/>
    <w:locked/>
    <w:rsid w:val="0050505E"/>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unhideWhenUsed/>
    <w:qFormat/>
    <w:rsid w:val="0050505E"/>
    <w:pPr>
      <w:tabs>
        <w:tab w:val="center" w:pos="4677"/>
        <w:tab w:val="right" w:pos="9355"/>
      </w:tabs>
    </w:pPr>
    <w:rPr>
      <w:rFonts w:asciiTheme="minorHAnsi" w:eastAsiaTheme="minorHAnsi" w:hAnsiTheme="minorHAnsi" w:cstheme="minorBidi"/>
      <w:lang w:eastAsia="en-US"/>
    </w:rPr>
  </w:style>
  <w:style w:type="paragraph" w:customStyle="1" w:styleId="3">
    <w:name w:val="Абзац списка3"/>
    <w:basedOn w:val="a"/>
    <w:uiPriority w:val="99"/>
    <w:qFormat/>
    <w:rsid w:val="0050505E"/>
    <w:pPr>
      <w:spacing w:after="200" w:line="276" w:lineRule="auto"/>
      <w:ind w:left="720"/>
      <w:contextualSpacing/>
    </w:pPr>
    <w:rPr>
      <w:rFonts w:ascii="Calibri" w:hAnsi="Calibri"/>
      <w:sz w:val="20"/>
      <w:szCs w:val="20"/>
    </w:rPr>
  </w:style>
  <w:style w:type="paragraph" w:styleId="a4">
    <w:name w:val="No Spacing"/>
    <w:uiPriority w:val="1"/>
    <w:qFormat/>
    <w:rsid w:val="0015435E"/>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5435E"/>
    <w:pPr>
      <w:ind w:left="720"/>
      <w:contextualSpacing/>
    </w:pPr>
  </w:style>
  <w:style w:type="paragraph" w:customStyle="1" w:styleId="12">
    <w:name w:val="Без интервала1"/>
    <w:uiPriority w:val="1"/>
    <w:qFormat/>
    <w:rsid w:val="0015435E"/>
    <w:pPr>
      <w:spacing w:after="0" w:line="240" w:lineRule="auto"/>
    </w:pPr>
    <w:rPr>
      <w:rFonts w:ascii="Calibri" w:eastAsia="Times New Roman" w:hAnsi="Calibri" w:cs="Times New Roman"/>
      <w:lang w:eastAsia="ru-RU"/>
    </w:rPr>
  </w:style>
  <w:style w:type="table" w:styleId="a6">
    <w:name w:val="Table Grid"/>
    <w:basedOn w:val="a1"/>
    <w:uiPriority w:val="59"/>
    <w:rsid w:val="00154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E71E6"/>
    <w:rPr>
      <w:rFonts w:ascii="Tahoma" w:hAnsi="Tahoma" w:cs="Tahoma"/>
      <w:sz w:val="16"/>
      <w:szCs w:val="16"/>
    </w:rPr>
  </w:style>
  <w:style w:type="character" w:customStyle="1" w:styleId="a8">
    <w:name w:val="Текст выноски Знак"/>
    <w:basedOn w:val="a0"/>
    <w:link w:val="a7"/>
    <w:uiPriority w:val="99"/>
    <w:semiHidden/>
    <w:rsid w:val="002E71E6"/>
    <w:rPr>
      <w:rFonts w:ascii="Tahoma" w:eastAsia="Times New Roman" w:hAnsi="Tahoma" w:cs="Tahoma"/>
      <w:sz w:val="16"/>
      <w:szCs w:val="16"/>
      <w:lang w:eastAsia="ru-RU"/>
    </w:rPr>
  </w:style>
  <w:style w:type="paragraph" w:customStyle="1" w:styleId="ConsPlusTitle">
    <w:name w:val="ConsPlusTitle"/>
    <w:uiPriority w:val="99"/>
    <w:rsid w:val="00B07BD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9">
    <w:name w:val="Hyperlink"/>
    <w:basedOn w:val="a0"/>
    <w:uiPriority w:val="99"/>
    <w:semiHidden/>
    <w:unhideWhenUsed/>
    <w:rsid w:val="00B07BD5"/>
    <w:rPr>
      <w:color w:val="0000FF"/>
      <w:u w:val="single"/>
    </w:rPr>
  </w:style>
  <w:style w:type="numbering" w:customStyle="1" w:styleId="13">
    <w:name w:val="Нет списка1"/>
    <w:next w:val="a2"/>
    <w:uiPriority w:val="99"/>
    <w:semiHidden/>
    <w:unhideWhenUsed/>
    <w:rsid w:val="00B07BD5"/>
  </w:style>
  <w:style w:type="character" w:styleId="aa">
    <w:name w:val="FollowedHyperlink"/>
    <w:basedOn w:val="a0"/>
    <w:uiPriority w:val="99"/>
    <w:semiHidden/>
    <w:unhideWhenUsed/>
    <w:rsid w:val="00B07BD5"/>
    <w:rPr>
      <w:color w:val="800080"/>
      <w:u w:val="single"/>
    </w:rPr>
  </w:style>
  <w:style w:type="paragraph" w:customStyle="1" w:styleId="xl65">
    <w:name w:val="xl65"/>
    <w:basedOn w:val="a"/>
    <w:rsid w:val="00B07BD5"/>
    <w:pPr>
      <w:pBdr>
        <w:left w:val="single" w:sz="4" w:space="0" w:color="auto"/>
        <w:right w:val="single" w:sz="4" w:space="0" w:color="auto"/>
      </w:pBdr>
      <w:spacing w:before="100" w:beforeAutospacing="1" w:after="100" w:afterAutospacing="1"/>
      <w:jc w:val="center"/>
    </w:pPr>
  </w:style>
  <w:style w:type="paragraph" w:customStyle="1" w:styleId="xl66">
    <w:name w:val="xl66"/>
    <w:basedOn w:val="a"/>
    <w:rsid w:val="00B07BD5"/>
    <w:pPr>
      <w:pBdr>
        <w:left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67">
    <w:name w:val="xl67"/>
    <w:basedOn w:val="a"/>
    <w:rsid w:val="00B07BD5"/>
    <w:pPr>
      <w:pBdr>
        <w:left w:val="single" w:sz="4" w:space="0" w:color="auto"/>
        <w:right w:val="single" w:sz="4" w:space="0" w:color="auto"/>
      </w:pBdr>
      <w:spacing w:before="100" w:beforeAutospacing="1" w:after="100" w:afterAutospacing="1"/>
    </w:pPr>
  </w:style>
  <w:style w:type="paragraph" w:customStyle="1" w:styleId="xl68">
    <w:name w:val="xl6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69">
    <w:name w:val="xl69"/>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0">
    <w:name w:val="xl70"/>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1">
    <w:name w:val="xl71"/>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2">
    <w:name w:val="xl72"/>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3">
    <w:name w:val="xl73"/>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4">
    <w:name w:val="xl74"/>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5">
    <w:name w:val="xl7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6">
    <w:name w:val="xl76"/>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7">
    <w:name w:val="xl77"/>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8">
    <w:name w:val="xl7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9">
    <w:name w:val="xl79"/>
    <w:basedOn w:val="a"/>
    <w:rsid w:val="00B07BD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0">
    <w:name w:val="xl80"/>
    <w:basedOn w:val="a"/>
    <w:rsid w:val="00B07BD5"/>
    <w:pPr>
      <w:spacing w:before="100" w:beforeAutospacing="1" w:after="100" w:afterAutospacing="1"/>
      <w:jc w:val="center"/>
      <w:textAlignment w:val="top"/>
    </w:pPr>
    <w:rPr>
      <w:rFonts w:ascii="Arial" w:hAnsi="Arial" w:cs="Arial"/>
      <w:sz w:val="16"/>
      <w:szCs w:val="16"/>
    </w:rPr>
  </w:style>
  <w:style w:type="paragraph" w:customStyle="1" w:styleId="xl81">
    <w:name w:val="xl81"/>
    <w:basedOn w:val="a"/>
    <w:rsid w:val="00B07BD5"/>
    <w:pPr>
      <w:spacing w:before="100" w:beforeAutospacing="1" w:after="100" w:afterAutospacing="1"/>
      <w:textAlignment w:val="top"/>
    </w:pPr>
    <w:rPr>
      <w:rFonts w:ascii="Arial" w:hAnsi="Arial" w:cs="Arial"/>
      <w:sz w:val="16"/>
      <w:szCs w:val="16"/>
    </w:rPr>
  </w:style>
  <w:style w:type="paragraph" w:customStyle="1" w:styleId="xl82">
    <w:name w:val="xl82"/>
    <w:basedOn w:val="a"/>
    <w:rsid w:val="00B07BD5"/>
    <w:pPr>
      <w:spacing w:before="100" w:beforeAutospacing="1" w:after="100" w:afterAutospacing="1"/>
    </w:pPr>
    <w:rPr>
      <w:rFonts w:ascii="Arial" w:hAnsi="Arial" w:cs="Arial"/>
      <w:sz w:val="20"/>
      <w:szCs w:val="20"/>
    </w:rPr>
  </w:style>
  <w:style w:type="paragraph" w:customStyle="1" w:styleId="xl83">
    <w:name w:val="xl83"/>
    <w:basedOn w:val="a"/>
    <w:rsid w:val="00B07BD5"/>
    <w:pPr>
      <w:spacing w:before="100" w:beforeAutospacing="1" w:after="100" w:afterAutospacing="1"/>
      <w:textAlignment w:val="top"/>
    </w:pPr>
    <w:rPr>
      <w:rFonts w:ascii="Arial" w:hAnsi="Arial" w:cs="Arial"/>
      <w:sz w:val="20"/>
      <w:szCs w:val="20"/>
    </w:rPr>
  </w:style>
  <w:style w:type="paragraph" w:customStyle="1" w:styleId="xl84">
    <w:name w:val="xl84"/>
    <w:basedOn w:val="a"/>
    <w:rsid w:val="00B07BD5"/>
    <w:pPr>
      <w:spacing w:before="100" w:beforeAutospacing="1" w:after="100" w:afterAutospacing="1"/>
      <w:jc w:val="center"/>
      <w:textAlignment w:val="top"/>
    </w:pPr>
    <w:rPr>
      <w:rFonts w:ascii="Arial" w:hAnsi="Arial" w:cs="Arial"/>
      <w:sz w:val="20"/>
      <w:szCs w:val="20"/>
    </w:rPr>
  </w:style>
  <w:style w:type="paragraph" w:customStyle="1" w:styleId="xl85">
    <w:name w:val="xl8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86">
    <w:name w:val="xl86"/>
    <w:basedOn w:val="a"/>
    <w:rsid w:val="00B07BD5"/>
    <w:pPr>
      <w:pBdr>
        <w:bottom w:val="single" w:sz="4" w:space="0" w:color="auto"/>
      </w:pBdr>
      <w:spacing w:before="100" w:beforeAutospacing="1" w:after="100" w:afterAutospacing="1"/>
    </w:pPr>
    <w:rPr>
      <w:rFonts w:ascii="Arial" w:hAnsi="Arial" w:cs="Arial"/>
      <w:sz w:val="20"/>
      <w:szCs w:val="20"/>
    </w:rPr>
  </w:style>
  <w:style w:type="paragraph" w:customStyle="1" w:styleId="xl87">
    <w:name w:val="xl87"/>
    <w:basedOn w:val="a"/>
    <w:rsid w:val="00B07BD5"/>
    <w:pPr>
      <w:pBdr>
        <w:top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88">
    <w:name w:val="xl88"/>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89">
    <w:name w:val="xl89"/>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90">
    <w:name w:val="xl90"/>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91">
    <w:name w:val="xl91"/>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2">
    <w:name w:val="xl92"/>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3">
    <w:name w:val="xl93"/>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94">
    <w:name w:val="xl94"/>
    <w:basedOn w:val="a"/>
    <w:rsid w:val="00B07BD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5">
    <w:name w:val="xl95"/>
    <w:basedOn w:val="a"/>
    <w:rsid w:val="00B07BD5"/>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6">
    <w:name w:val="xl96"/>
    <w:basedOn w:val="a"/>
    <w:rsid w:val="00B07BD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7">
    <w:name w:val="xl97"/>
    <w:basedOn w:val="a"/>
    <w:rsid w:val="00B07BD5"/>
    <w:pPr>
      <w:pBdr>
        <w:top w:val="single" w:sz="4" w:space="0" w:color="auto"/>
        <w:left w:val="single" w:sz="4" w:space="0" w:color="auto"/>
      </w:pBdr>
      <w:spacing w:before="100" w:beforeAutospacing="1" w:after="100" w:afterAutospacing="1"/>
      <w:jc w:val="center"/>
    </w:pPr>
    <w:rPr>
      <w:rFonts w:ascii="Arial CYR" w:hAnsi="Arial CYR"/>
      <w:b/>
      <w:bCs/>
    </w:rPr>
  </w:style>
  <w:style w:type="paragraph" w:customStyle="1" w:styleId="xl98">
    <w:name w:val="xl98"/>
    <w:basedOn w:val="a"/>
    <w:rsid w:val="00B07BD5"/>
    <w:pPr>
      <w:pBdr>
        <w:top w:val="single" w:sz="4" w:space="0" w:color="auto"/>
      </w:pBdr>
      <w:spacing w:before="100" w:beforeAutospacing="1" w:after="100" w:afterAutospacing="1"/>
      <w:jc w:val="center"/>
    </w:pPr>
    <w:rPr>
      <w:rFonts w:ascii="Arial CYR" w:hAnsi="Arial CYR"/>
      <w:b/>
      <w:bCs/>
    </w:rPr>
  </w:style>
  <w:style w:type="paragraph" w:customStyle="1" w:styleId="xl99">
    <w:name w:val="xl99"/>
    <w:basedOn w:val="a"/>
    <w:rsid w:val="00B07BD5"/>
    <w:pPr>
      <w:pBdr>
        <w:top w:val="single" w:sz="4" w:space="0" w:color="auto"/>
        <w:right w:val="single" w:sz="4" w:space="0" w:color="auto"/>
      </w:pBdr>
      <w:spacing w:before="100" w:beforeAutospacing="1" w:after="100" w:afterAutospacing="1"/>
      <w:jc w:val="center"/>
    </w:pPr>
    <w:rPr>
      <w:rFonts w:ascii="Arial CYR" w:hAnsi="Arial CYR"/>
      <w:b/>
      <w:bCs/>
    </w:rPr>
  </w:style>
  <w:style w:type="paragraph" w:customStyle="1" w:styleId="xl100">
    <w:name w:val="xl100"/>
    <w:basedOn w:val="a"/>
    <w:rsid w:val="00B07BD5"/>
    <w:pPr>
      <w:pBdr>
        <w:left w:val="single" w:sz="4" w:space="0" w:color="auto"/>
      </w:pBdr>
      <w:spacing w:before="100" w:beforeAutospacing="1" w:after="100" w:afterAutospacing="1"/>
      <w:jc w:val="right"/>
      <w:textAlignment w:val="top"/>
    </w:pPr>
    <w:rPr>
      <w:rFonts w:ascii="Arial" w:hAnsi="Arial" w:cs="Arial"/>
      <w:sz w:val="20"/>
      <w:szCs w:val="20"/>
    </w:rPr>
  </w:style>
  <w:style w:type="paragraph" w:customStyle="1" w:styleId="xl101">
    <w:name w:val="xl101"/>
    <w:basedOn w:val="a"/>
    <w:rsid w:val="00B07BD5"/>
    <w:pPr>
      <w:pBdr>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02">
    <w:name w:val="xl102"/>
    <w:basedOn w:val="a"/>
    <w:rsid w:val="00B07BD5"/>
    <w:pPr>
      <w:pBdr>
        <w:left w:val="single" w:sz="4" w:space="0" w:color="auto"/>
      </w:pBdr>
      <w:spacing w:before="100" w:beforeAutospacing="1" w:after="100" w:afterAutospacing="1"/>
      <w:textAlignment w:val="top"/>
    </w:pPr>
    <w:rPr>
      <w:rFonts w:ascii="Arial" w:hAnsi="Arial" w:cs="Arial"/>
      <w:sz w:val="20"/>
      <w:szCs w:val="20"/>
    </w:rPr>
  </w:style>
  <w:style w:type="paragraph" w:customStyle="1" w:styleId="xl103">
    <w:name w:val="xl103"/>
    <w:basedOn w:val="a"/>
    <w:rsid w:val="00B07BD5"/>
    <w:pPr>
      <w:pBdr>
        <w:top w:val="single" w:sz="4" w:space="0" w:color="auto"/>
        <w:right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104">
    <w:name w:val="xl104"/>
    <w:basedOn w:val="a"/>
    <w:rsid w:val="00B07BD5"/>
    <w:pPr>
      <w:pBdr>
        <w:right w:val="single" w:sz="4" w:space="0" w:color="auto"/>
      </w:pBdr>
      <w:spacing w:before="100" w:beforeAutospacing="1" w:after="100" w:afterAutospacing="1"/>
      <w:jc w:val="center"/>
      <w:textAlignment w:val="top"/>
    </w:pPr>
    <w:rPr>
      <w:rFonts w:ascii="Arial" w:hAnsi="Arial" w:cs="Arial"/>
      <w:sz w:val="20"/>
      <w:szCs w:val="20"/>
    </w:rPr>
  </w:style>
  <w:style w:type="paragraph" w:customStyle="1" w:styleId="xl105">
    <w:name w:val="xl105"/>
    <w:basedOn w:val="a"/>
    <w:rsid w:val="00B07BD5"/>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6">
    <w:name w:val="xl106"/>
    <w:basedOn w:val="a"/>
    <w:rsid w:val="00B07BD5"/>
    <w:pPr>
      <w:pBdr>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7">
    <w:name w:val="xl107"/>
    <w:basedOn w:val="a"/>
    <w:rsid w:val="00B07BD5"/>
    <w:pPr>
      <w:pBdr>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B07BD5"/>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109">
    <w:name w:val="xl109"/>
    <w:basedOn w:val="a"/>
    <w:rsid w:val="00B07BD5"/>
    <w:pPr>
      <w:pBdr>
        <w:left w:val="single" w:sz="4" w:space="0" w:color="auto"/>
        <w:bottom w:val="single" w:sz="4" w:space="0" w:color="auto"/>
        <w:right w:val="single" w:sz="4" w:space="0" w:color="auto"/>
      </w:pBdr>
      <w:spacing w:before="100" w:beforeAutospacing="1" w:after="100" w:afterAutospacing="1"/>
      <w:jc w:val="center"/>
    </w:pPr>
  </w:style>
  <w:style w:type="numbering" w:customStyle="1" w:styleId="2">
    <w:name w:val="Нет списка2"/>
    <w:next w:val="a2"/>
    <w:uiPriority w:val="99"/>
    <w:semiHidden/>
    <w:unhideWhenUsed/>
    <w:rsid w:val="00B07BD5"/>
  </w:style>
  <w:style w:type="numbering" w:customStyle="1" w:styleId="30">
    <w:name w:val="Нет списка3"/>
    <w:next w:val="a2"/>
    <w:uiPriority w:val="99"/>
    <w:semiHidden/>
    <w:unhideWhenUsed/>
    <w:rsid w:val="00B07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868514">
      <w:bodyDiv w:val="1"/>
      <w:marLeft w:val="0"/>
      <w:marRight w:val="0"/>
      <w:marTop w:val="0"/>
      <w:marBottom w:val="0"/>
      <w:divBdr>
        <w:top w:val="none" w:sz="0" w:space="0" w:color="auto"/>
        <w:left w:val="none" w:sz="0" w:space="0" w:color="auto"/>
        <w:bottom w:val="none" w:sz="0" w:space="0" w:color="auto"/>
        <w:right w:val="none" w:sz="0" w:space="0" w:color="auto"/>
      </w:divBdr>
    </w:div>
    <w:div w:id="509301439">
      <w:bodyDiv w:val="1"/>
      <w:marLeft w:val="0"/>
      <w:marRight w:val="0"/>
      <w:marTop w:val="0"/>
      <w:marBottom w:val="0"/>
      <w:divBdr>
        <w:top w:val="none" w:sz="0" w:space="0" w:color="auto"/>
        <w:left w:val="none" w:sz="0" w:space="0" w:color="auto"/>
        <w:bottom w:val="none" w:sz="0" w:space="0" w:color="auto"/>
        <w:right w:val="none" w:sz="0" w:space="0" w:color="auto"/>
      </w:divBdr>
    </w:div>
    <w:div w:id="1360624040">
      <w:bodyDiv w:val="1"/>
      <w:marLeft w:val="0"/>
      <w:marRight w:val="0"/>
      <w:marTop w:val="0"/>
      <w:marBottom w:val="0"/>
      <w:divBdr>
        <w:top w:val="none" w:sz="0" w:space="0" w:color="auto"/>
        <w:left w:val="none" w:sz="0" w:space="0" w:color="auto"/>
        <w:bottom w:val="none" w:sz="0" w:space="0" w:color="auto"/>
        <w:right w:val="none" w:sz="0" w:space="0" w:color="auto"/>
      </w:divBdr>
    </w:div>
    <w:div w:id="205384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16</Pages>
  <Words>5275</Words>
  <Characters>30069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Марина Александровна Макарова</cp:lastModifiedBy>
  <cp:revision>40</cp:revision>
  <cp:lastPrinted>2024-03-27T05:29:00Z</cp:lastPrinted>
  <dcterms:created xsi:type="dcterms:W3CDTF">2024-02-26T07:53:00Z</dcterms:created>
  <dcterms:modified xsi:type="dcterms:W3CDTF">2024-03-27T05:33:00Z</dcterms:modified>
</cp:coreProperties>
</file>